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733C5B6E" w:rsidR="009B76E7"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w:t>
      </w:r>
      <w:r w:rsidR="00B92928">
        <w:rPr>
          <w:rFonts w:ascii="Arial" w:hAnsi="Arial" w:cs="Arial"/>
          <w:b/>
          <w:sz w:val="24"/>
          <w:szCs w:val="28"/>
        </w:rPr>
        <w:t>2</w:t>
      </w:r>
      <w:r w:rsidRPr="007F3232">
        <w:rPr>
          <w:rFonts w:ascii="Arial" w:hAnsi="Arial" w:cs="Arial"/>
          <w:b/>
          <w:color w:val="FF0000"/>
          <w:sz w:val="24"/>
          <w:szCs w:val="28"/>
        </w:rPr>
        <w:t xml:space="preserve"> </w:t>
      </w:r>
      <w:r w:rsidRPr="004C1452">
        <w:rPr>
          <w:rFonts w:ascii="Arial" w:hAnsi="Arial" w:cs="Arial"/>
          <w:b/>
          <w:sz w:val="24"/>
          <w:szCs w:val="28"/>
        </w:rPr>
        <w:tab/>
      </w:r>
      <w:r w:rsidR="0080778D" w:rsidRPr="0080778D">
        <w:rPr>
          <w:rFonts w:ascii="Arial" w:hAnsi="Arial" w:cs="Arial"/>
          <w:b/>
          <w:sz w:val="24"/>
          <w:szCs w:val="28"/>
        </w:rPr>
        <w:t>R4-2413394</w:t>
      </w:r>
    </w:p>
    <w:p w14:paraId="57462AFA" w14:textId="77777777" w:rsidR="00B92928" w:rsidRDefault="00B92928" w:rsidP="00B92928">
      <w:pPr>
        <w:pStyle w:val="CRCoverPage"/>
        <w:outlineLvl w:val="0"/>
        <w:rPr>
          <w:b/>
          <w:noProof/>
          <w:sz w:val="24"/>
        </w:rPr>
      </w:pPr>
      <w:r w:rsidRPr="003F6202">
        <w:rPr>
          <w:b/>
          <w:noProof/>
          <w:sz w:val="24"/>
        </w:rPr>
        <w:t>Maastricht, Netherlands, 19th – 23rd August, 2024</w:t>
      </w:r>
    </w:p>
    <w:p w14:paraId="5DD118D4" w14:textId="0C5581E5" w:rsidR="00D80957" w:rsidRPr="00866BFC" w:rsidRDefault="00D80957" w:rsidP="00CB3F45">
      <w:pPr>
        <w:tabs>
          <w:tab w:val="left" w:pos="1985"/>
        </w:tabs>
        <w:spacing w:before="240" w:after="0"/>
        <w:ind w:right="531"/>
        <w:jc w:val="both"/>
        <w:rPr>
          <w:rFonts w:ascii="Arial" w:hAnsi="Arial" w:cs="Arial"/>
          <w:bCs/>
          <w:sz w:val="22"/>
          <w:szCs w:val="22"/>
        </w:rPr>
      </w:pPr>
      <w:r w:rsidRPr="00866BFC">
        <w:rPr>
          <w:rFonts w:ascii="Arial" w:hAnsi="Arial" w:cs="Arial"/>
          <w:b/>
          <w:sz w:val="22"/>
          <w:szCs w:val="22"/>
        </w:rPr>
        <w:t>Agenda Item:</w:t>
      </w:r>
      <w:r w:rsidRPr="00866BFC">
        <w:rPr>
          <w:rFonts w:ascii="Arial" w:hAnsi="Arial" w:cs="Arial"/>
          <w:b/>
          <w:sz w:val="22"/>
          <w:szCs w:val="22"/>
        </w:rPr>
        <w:tab/>
      </w:r>
      <w:r w:rsidR="009E13E1" w:rsidRPr="00866BFC">
        <w:rPr>
          <w:rFonts w:ascii="Arial" w:hAnsi="Arial" w:cs="Arial"/>
          <w:sz w:val="22"/>
          <w:szCs w:val="22"/>
        </w:rPr>
        <w:t>1</w:t>
      </w:r>
      <w:r w:rsidR="002C4491">
        <w:rPr>
          <w:rFonts w:ascii="Arial" w:hAnsi="Arial" w:cs="Arial"/>
          <w:sz w:val="22"/>
          <w:szCs w:val="22"/>
        </w:rPr>
        <w:t>0</w:t>
      </w:r>
      <w:r w:rsidR="009E13E1" w:rsidRPr="00866BFC">
        <w:rPr>
          <w:rFonts w:ascii="Arial" w:hAnsi="Arial" w:cs="Arial"/>
          <w:sz w:val="22"/>
          <w:szCs w:val="22"/>
        </w:rPr>
        <w:t>.1.2.1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3FE6019"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CA7833">
        <w:rPr>
          <w:rFonts w:ascii="Arial" w:hAnsi="Arial" w:cs="Arial"/>
          <w:sz w:val="22"/>
          <w:szCs w:val="22"/>
        </w:rPr>
        <w:t xml:space="preserve">RRM </w:t>
      </w:r>
      <w:r w:rsidR="00E56C1E">
        <w:rPr>
          <w:rFonts w:ascii="Arial" w:hAnsi="Arial" w:cs="Arial"/>
          <w:sz w:val="22"/>
          <w:szCs w:val="22"/>
        </w:rPr>
        <w:t>specification quality improvement</w:t>
      </w:r>
      <w:r w:rsidR="001A54F3">
        <w:rPr>
          <w:rFonts w:ascii="Arial" w:hAnsi="Arial" w:cs="Arial"/>
          <w:sz w:val="22"/>
          <w:szCs w:val="22"/>
        </w:rPr>
        <w:t xml:space="preserve"> – general 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2EB08FDD" w14:textId="6EAEE692" w:rsidR="00E368FA" w:rsidRDefault="00E368FA" w:rsidP="00E368FA">
      <w:pPr>
        <w:rPr>
          <w:sz w:val="22"/>
          <w:szCs w:val="22"/>
          <w:lang w:val="en-GB" w:eastAsia="x-none"/>
        </w:rPr>
      </w:pPr>
      <w:r>
        <w:rPr>
          <w:sz w:val="22"/>
          <w:szCs w:val="22"/>
          <w:lang w:val="en-GB" w:eastAsia="x-none"/>
        </w:rPr>
        <w:t>The agreed WF from RAN4#111 is in [</w:t>
      </w:r>
      <w:r w:rsidR="0073123E">
        <w:rPr>
          <w:sz w:val="22"/>
          <w:szCs w:val="22"/>
          <w:lang w:val="en-GB" w:eastAsia="x-none"/>
        </w:rPr>
        <w:t>5</w:t>
      </w:r>
      <w:r>
        <w:rPr>
          <w:sz w:val="22"/>
          <w:szCs w:val="22"/>
          <w:lang w:val="en-GB" w:eastAsia="x-none"/>
        </w:rPr>
        <w:t>].</w:t>
      </w:r>
    </w:p>
    <w:p w14:paraId="1F62F1C2" w14:textId="7E2CC61A" w:rsidR="00E368FA" w:rsidRDefault="0046294A" w:rsidP="00E2481F">
      <w:pPr>
        <w:rPr>
          <w:sz w:val="22"/>
          <w:szCs w:val="22"/>
          <w:lang w:val="en-GB" w:eastAsia="x-none"/>
        </w:rPr>
      </w:pPr>
      <w:r>
        <w:rPr>
          <w:sz w:val="22"/>
          <w:szCs w:val="22"/>
          <w:lang w:val="en-GB" w:eastAsia="x-none"/>
        </w:rPr>
        <w:t>On how to organize the work:</w:t>
      </w:r>
    </w:p>
    <w:p w14:paraId="6426FE41" w14:textId="77777777" w:rsidR="0046294A" w:rsidRPr="0046294A" w:rsidRDefault="0046294A" w:rsidP="0046294A">
      <w:pPr>
        <w:pStyle w:val="ListParagraph"/>
        <w:numPr>
          <w:ilvl w:val="0"/>
          <w:numId w:val="45"/>
        </w:numPr>
        <w:overflowPunct w:val="0"/>
        <w:autoSpaceDE w:val="0"/>
        <w:autoSpaceDN w:val="0"/>
        <w:adjustRightInd w:val="0"/>
        <w:contextualSpacing w:val="0"/>
        <w:textAlignment w:val="baseline"/>
        <w:rPr>
          <w:color w:val="0070C0"/>
          <w:lang w:val="en-US" w:eastAsia="zh-CN"/>
        </w:rPr>
      </w:pPr>
      <w:r w:rsidRPr="0046294A">
        <w:rPr>
          <w:rFonts w:hint="eastAsia"/>
          <w:color w:val="0070C0"/>
          <w:lang w:val="en-US" w:eastAsia="zh-CN"/>
        </w:rPr>
        <w:t>U</w:t>
      </w:r>
      <w:r w:rsidRPr="0046294A">
        <w:rPr>
          <w:color w:val="0070C0"/>
          <w:lang w:val="en-US" w:eastAsia="zh-CN"/>
        </w:rPr>
        <w:t>se the dedicated TEI18 agenda for 5G RRM specification improvement from RAN4#112</w:t>
      </w:r>
    </w:p>
    <w:p w14:paraId="029D8A21" w14:textId="6CF80C6F" w:rsidR="00FD1B28" w:rsidRDefault="00FD1B28" w:rsidP="00CE16D1">
      <w:pPr>
        <w:pStyle w:val="3GPPNormalText"/>
        <w:rPr>
          <w:sz w:val="22"/>
          <w:szCs w:val="22"/>
        </w:rPr>
      </w:pPr>
      <w:r w:rsidRPr="00FD1B28">
        <w:rPr>
          <w:sz w:val="22"/>
          <w:szCs w:val="22"/>
        </w:rPr>
        <w:t>On identified issues to be addressed in RAN4#112</w:t>
      </w:r>
      <w:r>
        <w:rPr>
          <w:sz w:val="22"/>
          <w:szCs w:val="22"/>
        </w:rPr>
        <w:t>:</w:t>
      </w:r>
    </w:p>
    <w:p w14:paraId="3565C497" w14:textId="77777777" w:rsidR="00270CC9" w:rsidRPr="00270CC9" w:rsidRDefault="00270CC9" w:rsidP="00270CC9">
      <w:pPr>
        <w:pStyle w:val="ListParagraph"/>
        <w:numPr>
          <w:ilvl w:val="0"/>
          <w:numId w:val="11"/>
        </w:numPr>
        <w:overflowPunct w:val="0"/>
        <w:autoSpaceDE w:val="0"/>
        <w:autoSpaceDN w:val="0"/>
        <w:adjustRightInd w:val="0"/>
        <w:spacing w:after="0"/>
        <w:ind w:hanging="357"/>
        <w:contextualSpacing w:val="0"/>
        <w:textAlignment w:val="baseline"/>
        <w:rPr>
          <w:color w:val="0070C0"/>
          <w:szCs w:val="24"/>
          <w:lang w:val="en-US" w:eastAsia="zh-CN"/>
        </w:rPr>
      </w:pPr>
      <w:r w:rsidRPr="00270CC9">
        <w:rPr>
          <w:color w:val="0070C0"/>
          <w:szCs w:val="24"/>
          <w:lang w:val="en-US" w:eastAsia="zh-CN"/>
        </w:rPr>
        <w:t xml:space="preserve">Issue1: [], “TBD” and “FFS” clean </w:t>
      </w:r>
      <w:proofErr w:type="gramStart"/>
      <w:r w:rsidRPr="00270CC9">
        <w:rPr>
          <w:color w:val="0070C0"/>
          <w:szCs w:val="24"/>
          <w:lang w:val="en-US" w:eastAsia="zh-CN"/>
        </w:rPr>
        <w:t>up</w:t>
      </w:r>
      <w:proofErr w:type="gramEnd"/>
    </w:p>
    <w:p w14:paraId="1C33A302" w14:textId="77777777" w:rsidR="00270CC9" w:rsidRPr="00270CC9" w:rsidRDefault="00270CC9" w:rsidP="00270CC9">
      <w:pPr>
        <w:pStyle w:val="ListParagraph"/>
        <w:numPr>
          <w:ilvl w:val="1"/>
          <w:numId w:val="11"/>
        </w:numPr>
        <w:overflowPunct w:val="0"/>
        <w:autoSpaceDE w:val="0"/>
        <w:autoSpaceDN w:val="0"/>
        <w:adjustRightInd w:val="0"/>
        <w:spacing w:after="0"/>
        <w:ind w:hanging="357"/>
        <w:contextualSpacing w:val="0"/>
        <w:textAlignment w:val="baseline"/>
        <w:rPr>
          <w:color w:val="0070C0"/>
          <w:lang w:val="en-US"/>
        </w:rPr>
      </w:pPr>
      <w:r w:rsidRPr="00270CC9">
        <w:rPr>
          <w:color w:val="0070C0"/>
          <w:szCs w:val="24"/>
          <w:lang w:val="en-US" w:eastAsia="zh-CN"/>
        </w:rPr>
        <w:t xml:space="preserve">The case, which is not an obvious editorial revision and subject to the technical discussion, should be listed separately and excluded from this exercise. </w:t>
      </w:r>
    </w:p>
    <w:p w14:paraId="04014884" w14:textId="77777777" w:rsidR="00270CC9" w:rsidRPr="00270CC9" w:rsidRDefault="00270CC9" w:rsidP="00270CC9">
      <w:pPr>
        <w:pStyle w:val="ListParagraph"/>
        <w:numPr>
          <w:ilvl w:val="0"/>
          <w:numId w:val="11"/>
        </w:numPr>
        <w:overflowPunct w:val="0"/>
        <w:autoSpaceDE w:val="0"/>
        <w:autoSpaceDN w:val="0"/>
        <w:adjustRightInd w:val="0"/>
        <w:spacing w:after="0"/>
        <w:ind w:hanging="357"/>
        <w:contextualSpacing w:val="0"/>
        <w:textAlignment w:val="baseline"/>
        <w:rPr>
          <w:color w:val="0070C0"/>
          <w:lang w:val="en-US"/>
        </w:rPr>
      </w:pPr>
      <w:r w:rsidRPr="00270CC9">
        <w:rPr>
          <w:iCs/>
          <w:color w:val="0070C0"/>
          <w:lang w:val="en-US"/>
        </w:rPr>
        <w:t xml:space="preserve">Issue2: Terminology/style inconsistency, incorrect notation/symbols/abbreviation, undefined abbreviations, redundant information/notes clean </w:t>
      </w:r>
      <w:proofErr w:type="gramStart"/>
      <w:r w:rsidRPr="00270CC9">
        <w:rPr>
          <w:iCs/>
          <w:color w:val="0070C0"/>
          <w:lang w:val="en-US"/>
        </w:rPr>
        <w:t>up</w:t>
      </w:r>
      <w:proofErr w:type="gramEnd"/>
    </w:p>
    <w:p w14:paraId="404799B0" w14:textId="77777777" w:rsidR="00270CC9" w:rsidRPr="00270CC9" w:rsidRDefault="00270CC9" w:rsidP="00270CC9">
      <w:pPr>
        <w:pStyle w:val="ListParagraph"/>
        <w:numPr>
          <w:ilvl w:val="1"/>
          <w:numId w:val="11"/>
        </w:numPr>
        <w:overflowPunct w:val="0"/>
        <w:autoSpaceDE w:val="0"/>
        <w:autoSpaceDN w:val="0"/>
        <w:adjustRightInd w:val="0"/>
        <w:spacing w:after="0"/>
        <w:ind w:hanging="357"/>
        <w:contextualSpacing w:val="0"/>
        <w:textAlignment w:val="baseline"/>
        <w:rPr>
          <w:color w:val="0070C0"/>
          <w:lang w:val="en-US"/>
        </w:rPr>
      </w:pPr>
      <w:r w:rsidRPr="00270CC9">
        <w:rPr>
          <w:color w:val="0070C0"/>
          <w:lang w:val="en-US"/>
        </w:rPr>
        <w:t>If the revision results in an update in Section 3, TS38.133, it should be indicated separately.</w:t>
      </w:r>
    </w:p>
    <w:p w14:paraId="15DFD573" w14:textId="77777777" w:rsidR="00270CC9" w:rsidRPr="00270CC9" w:rsidRDefault="00270CC9" w:rsidP="00270CC9">
      <w:pPr>
        <w:pStyle w:val="ListParagraph"/>
        <w:numPr>
          <w:ilvl w:val="1"/>
          <w:numId w:val="11"/>
        </w:numPr>
        <w:overflowPunct w:val="0"/>
        <w:autoSpaceDE w:val="0"/>
        <w:autoSpaceDN w:val="0"/>
        <w:adjustRightInd w:val="0"/>
        <w:spacing w:after="0"/>
        <w:ind w:hanging="357"/>
        <w:contextualSpacing w:val="0"/>
        <w:textAlignment w:val="baseline"/>
        <w:rPr>
          <w:color w:val="0070C0"/>
          <w:lang w:val="en-US"/>
        </w:rPr>
      </w:pPr>
      <w:r w:rsidRPr="00270CC9">
        <w:rPr>
          <w:color w:val="0070C0"/>
          <w:szCs w:val="24"/>
          <w:lang w:val="en-US" w:eastAsia="zh-CN"/>
        </w:rPr>
        <w:t xml:space="preserve">The case, which is not an obvious editorial revision and subject to the technical discussion, should be excluded from this exercise. </w:t>
      </w:r>
    </w:p>
    <w:p w14:paraId="470C4E74" w14:textId="77777777" w:rsidR="00270CC9" w:rsidRPr="00270CC9" w:rsidRDefault="00270CC9" w:rsidP="00270CC9">
      <w:pPr>
        <w:pStyle w:val="ListParagraph"/>
        <w:numPr>
          <w:ilvl w:val="0"/>
          <w:numId w:val="11"/>
        </w:numPr>
        <w:overflowPunct w:val="0"/>
        <w:autoSpaceDE w:val="0"/>
        <w:autoSpaceDN w:val="0"/>
        <w:adjustRightInd w:val="0"/>
        <w:spacing w:after="0"/>
        <w:ind w:hanging="357"/>
        <w:contextualSpacing w:val="0"/>
        <w:textAlignment w:val="baseline"/>
        <w:rPr>
          <w:color w:val="0070C0"/>
          <w:lang w:val="en-US"/>
        </w:rPr>
      </w:pPr>
      <w:r w:rsidRPr="00270CC9">
        <w:rPr>
          <w:color w:val="0070C0"/>
          <w:szCs w:val="24"/>
          <w:lang w:val="en-US" w:eastAsia="zh-CN"/>
        </w:rPr>
        <w:t xml:space="preserve">Issue3: Empty test cases clean </w:t>
      </w:r>
      <w:proofErr w:type="gramStart"/>
      <w:r w:rsidRPr="00270CC9">
        <w:rPr>
          <w:color w:val="0070C0"/>
          <w:szCs w:val="24"/>
          <w:lang w:val="en-US" w:eastAsia="zh-CN"/>
        </w:rPr>
        <w:t>up</w:t>
      </w:r>
      <w:proofErr w:type="gramEnd"/>
    </w:p>
    <w:p w14:paraId="3E2AA264" w14:textId="77777777" w:rsidR="00270CC9" w:rsidRPr="00270CC9" w:rsidRDefault="00270CC9" w:rsidP="00270CC9">
      <w:pPr>
        <w:pStyle w:val="ListParagraph"/>
        <w:numPr>
          <w:ilvl w:val="1"/>
          <w:numId w:val="11"/>
        </w:numPr>
        <w:overflowPunct w:val="0"/>
        <w:autoSpaceDE w:val="0"/>
        <w:autoSpaceDN w:val="0"/>
        <w:adjustRightInd w:val="0"/>
        <w:spacing w:after="0"/>
        <w:ind w:hanging="357"/>
        <w:contextualSpacing w:val="0"/>
        <w:textAlignment w:val="baseline"/>
        <w:rPr>
          <w:color w:val="0070C0"/>
          <w:lang w:val="en-US"/>
        </w:rPr>
      </w:pPr>
      <w:r w:rsidRPr="00270CC9">
        <w:rPr>
          <w:color w:val="0070C0"/>
          <w:szCs w:val="24"/>
          <w:lang w:eastAsia="zh-CN"/>
        </w:rPr>
        <w:t>Empty test cases in Annex A of TS 38.133 can be made void</w:t>
      </w:r>
    </w:p>
    <w:p w14:paraId="04A49F89" w14:textId="77777777" w:rsidR="00270CC9" w:rsidRPr="00270CC9" w:rsidRDefault="00270CC9" w:rsidP="00270CC9">
      <w:pPr>
        <w:pStyle w:val="ListParagraph"/>
        <w:numPr>
          <w:ilvl w:val="0"/>
          <w:numId w:val="11"/>
        </w:numPr>
        <w:overflowPunct w:val="0"/>
        <w:autoSpaceDE w:val="0"/>
        <w:autoSpaceDN w:val="0"/>
        <w:adjustRightInd w:val="0"/>
        <w:spacing w:after="0"/>
        <w:ind w:hanging="357"/>
        <w:contextualSpacing w:val="0"/>
        <w:textAlignment w:val="baseline"/>
        <w:rPr>
          <w:color w:val="0070C0"/>
          <w:lang w:val="en-US"/>
        </w:rPr>
      </w:pPr>
      <w:r w:rsidRPr="00270CC9">
        <w:rPr>
          <w:color w:val="0070C0"/>
          <w:szCs w:val="24"/>
          <w:lang w:val="en-US" w:eastAsia="zh-CN"/>
        </w:rPr>
        <w:t>The work split among the interested companies is indicated in the attached table. Only volunteer companies in the table are expected to bring a draft CR in RAN4#112.</w:t>
      </w:r>
    </w:p>
    <w:p w14:paraId="3A891001" w14:textId="77777777" w:rsidR="00270CC9" w:rsidRPr="00270CC9" w:rsidRDefault="00270CC9" w:rsidP="00270CC9">
      <w:pPr>
        <w:pStyle w:val="ListParagraph"/>
        <w:numPr>
          <w:ilvl w:val="1"/>
          <w:numId w:val="11"/>
        </w:numPr>
        <w:overflowPunct w:val="0"/>
        <w:autoSpaceDE w:val="0"/>
        <w:autoSpaceDN w:val="0"/>
        <w:adjustRightInd w:val="0"/>
        <w:spacing w:after="0"/>
        <w:ind w:hanging="357"/>
        <w:contextualSpacing w:val="0"/>
        <w:textAlignment w:val="baseline"/>
        <w:rPr>
          <w:color w:val="0070C0"/>
          <w:lang w:val="en-US"/>
        </w:rPr>
      </w:pPr>
      <w:r w:rsidRPr="00270CC9">
        <w:rPr>
          <w:color w:val="0070C0"/>
          <w:lang w:val="en-US"/>
        </w:rPr>
        <w:t>The draft CR should be based on the latest version of Rel-18 TS38.133 after RAN#104.</w:t>
      </w:r>
    </w:p>
    <w:p w14:paraId="3737C9E9" w14:textId="77777777" w:rsidR="00270CC9" w:rsidRPr="00270CC9" w:rsidRDefault="00270CC9" w:rsidP="00270CC9">
      <w:pPr>
        <w:pStyle w:val="ListParagraph"/>
        <w:numPr>
          <w:ilvl w:val="1"/>
          <w:numId w:val="11"/>
        </w:numPr>
        <w:overflowPunct w:val="0"/>
        <w:autoSpaceDE w:val="0"/>
        <w:autoSpaceDN w:val="0"/>
        <w:adjustRightInd w:val="0"/>
        <w:spacing w:after="0"/>
        <w:ind w:hanging="357"/>
        <w:contextualSpacing w:val="0"/>
        <w:textAlignment w:val="baseline"/>
        <w:rPr>
          <w:color w:val="0070C0"/>
          <w:lang w:val="en-US"/>
        </w:rPr>
      </w:pPr>
      <w:r w:rsidRPr="00270CC9">
        <w:rPr>
          <w:color w:val="0070C0"/>
          <w:lang w:val="en-US"/>
        </w:rPr>
        <w:t xml:space="preserve">The proposed revision should be strictly limited to the </w:t>
      </w:r>
      <w:proofErr w:type="gramStart"/>
      <w:r w:rsidRPr="00270CC9">
        <w:rPr>
          <w:color w:val="0070C0"/>
          <w:lang w:val="en-US"/>
        </w:rPr>
        <w:t>aforementioned three</w:t>
      </w:r>
      <w:proofErr w:type="gramEnd"/>
      <w:r w:rsidRPr="00270CC9">
        <w:rPr>
          <w:color w:val="0070C0"/>
          <w:lang w:val="en-US"/>
        </w:rPr>
        <w:t xml:space="preserve"> issues.</w:t>
      </w:r>
    </w:p>
    <w:p w14:paraId="7249B76C" w14:textId="77777777" w:rsidR="00270CC9" w:rsidRPr="00270CC9" w:rsidRDefault="00270CC9" w:rsidP="00270CC9">
      <w:pPr>
        <w:pStyle w:val="ListParagraph"/>
        <w:numPr>
          <w:ilvl w:val="1"/>
          <w:numId w:val="11"/>
        </w:numPr>
        <w:overflowPunct w:val="0"/>
        <w:autoSpaceDE w:val="0"/>
        <w:autoSpaceDN w:val="0"/>
        <w:adjustRightInd w:val="0"/>
        <w:spacing w:after="0"/>
        <w:ind w:hanging="357"/>
        <w:contextualSpacing w:val="0"/>
        <w:textAlignment w:val="baseline"/>
        <w:rPr>
          <w:color w:val="0070C0"/>
          <w:lang w:val="en-US"/>
        </w:rPr>
      </w:pPr>
      <w:r w:rsidRPr="00270CC9">
        <w:rPr>
          <w:color w:val="0070C0"/>
          <w:szCs w:val="24"/>
          <w:lang w:val="en-US" w:eastAsia="zh-CN"/>
        </w:rPr>
        <w:t>If needed, a separate discussion paper can be used to summarize the untouched cases which may be subject to further technical discussion.</w:t>
      </w:r>
    </w:p>
    <w:p w14:paraId="7D943DF6" w14:textId="5375DEEA" w:rsidR="00FD1B28" w:rsidRPr="00270CC9" w:rsidRDefault="00270CC9" w:rsidP="00007497">
      <w:pPr>
        <w:pStyle w:val="3GPPNormalText"/>
        <w:ind w:left="284" w:firstLine="284"/>
        <w:rPr>
          <w:color w:val="0070C0"/>
          <w:sz w:val="22"/>
          <w:szCs w:val="22"/>
        </w:rPr>
      </w:pPr>
      <w:r w:rsidRPr="00270CC9">
        <w:rPr>
          <w:color w:val="0070C0"/>
          <w:sz w:val="22"/>
          <w:szCs w:val="22"/>
        </w:rPr>
        <w:t>&lt;</w:t>
      </w:r>
      <w:r w:rsidRPr="004870F2">
        <w:rPr>
          <w:i/>
          <w:iCs/>
          <w:color w:val="0070C0"/>
          <w:sz w:val="22"/>
          <w:szCs w:val="22"/>
        </w:rPr>
        <w:t>work split</w:t>
      </w:r>
      <w:r w:rsidRPr="00270CC9">
        <w:rPr>
          <w:color w:val="0070C0"/>
          <w:sz w:val="22"/>
          <w:szCs w:val="22"/>
        </w:rPr>
        <w:t>&gt;</w:t>
      </w:r>
    </w:p>
    <w:p w14:paraId="6E2515EC" w14:textId="4B652732" w:rsidR="008C2534" w:rsidRPr="0063527C" w:rsidRDefault="008C2534" w:rsidP="00CE16D1">
      <w:pPr>
        <w:pStyle w:val="3GPPNormalText"/>
        <w:rPr>
          <w:sz w:val="22"/>
          <w:szCs w:val="22"/>
          <w:lang w:eastAsia="zh-CN"/>
        </w:rPr>
      </w:pPr>
      <w:r w:rsidRPr="0063527C">
        <w:rPr>
          <w:sz w:val="22"/>
          <w:szCs w:val="22"/>
        </w:rPr>
        <w:t>On identified issues to be addressed for R19 newly introduced features</w:t>
      </w:r>
      <w:r w:rsidR="0063527C">
        <w:rPr>
          <w:sz w:val="22"/>
          <w:szCs w:val="22"/>
        </w:rPr>
        <w:t>:</w:t>
      </w:r>
    </w:p>
    <w:p w14:paraId="3090CA8A" w14:textId="77777777" w:rsidR="008C2534" w:rsidRPr="0063527C" w:rsidRDefault="008C2534" w:rsidP="00E53145">
      <w:pPr>
        <w:pStyle w:val="ListParagraph"/>
        <w:numPr>
          <w:ilvl w:val="0"/>
          <w:numId w:val="45"/>
        </w:numPr>
        <w:overflowPunct w:val="0"/>
        <w:autoSpaceDE w:val="0"/>
        <w:autoSpaceDN w:val="0"/>
        <w:adjustRightInd w:val="0"/>
        <w:spacing w:after="0"/>
        <w:ind w:left="714" w:hanging="357"/>
        <w:contextualSpacing w:val="0"/>
        <w:textAlignment w:val="baseline"/>
        <w:rPr>
          <w:color w:val="0070C0"/>
          <w:lang w:val="en-US"/>
        </w:rPr>
      </w:pPr>
      <w:r w:rsidRPr="0063527C">
        <w:rPr>
          <w:bCs/>
          <w:iCs/>
          <w:color w:val="0070C0"/>
          <w:lang w:val="en-US"/>
        </w:rPr>
        <w:t>In principle it is agreed to include references or mapping tables in the core part requirements that point to the relevant test cases from Rel-19</w:t>
      </w:r>
    </w:p>
    <w:p w14:paraId="3DB6D777" w14:textId="77777777" w:rsidR="008C2534" w:rsidRPr="0063527C" w:rsidRDefault="008C2534" w:rsidP="008C2534">
      <w:pPr>
        <w:pStyle w:val="ListParagraph"/>
        <w:numPr>
          <w:ilvl w:val="1"/>
          <w:numId w:val="45"/>
        </w:numPr>
        <w:overflowPunct w:val="0"/>
        <w:autoSpaceDE w:val="0"/>
        <w:autoSpaceDN w:val="0"/>
        <w:adjustRightInd w:val="0"/>
        <w:contextualSpacing w:val="0"/>
        <w:textAlignment w:val="baseline"/>
        <w:rPr>
          <w:color w:val="0070C0"/>
          <w:lang w:val="en-US"/>
        </w:rPr>
      </w:pPr>
      <w:r w:rsidRPr="005D2D7F">
        <w:rPr>
          <w:bCs/>
          <w:iCs/>
          <w:color w:val="0070C0"/>
          <w:highlight w:val="yellow"/>
          <w:lang w:val="en-US"/>
        </w:rPr>
        <w:t>FFS</w:t>
      </w:r>
      <w:r w:rsidRPr="0063527C">
        <w:rPr>
          <w:bCs/>
          <w:iCs/>
          <w:color w:val="0070C0"/>
          <w:lang w:val="en-US"/>
        </w:rPr>
        <w:t xml:space="preserve"> on the feasibility and the detailed guideline for drafting rules in future meetings.</w:t>
      </w:r>
    </w:p>
    <w:p w14:paraId="07D4148D" w14:textId="1FEA0D8C" w:rsidR="008C2534" w:rsidRDefault="002D1704" w:rsidP="00E2481F">
      <w:pPr>
        <w:rPr>
          <w:sz w:val="22"/>
          <w:szCs w:val="22"/>
          <w:lang w:eastAsia="x-none"/>
        </w:rPr>
      </w:pPr>
      <w:r>
        <w:rPr>
          <w:sz w:val="22"/>
          <w:szCs w:val="22"/>
          <w:lang w:eastAsia="x-none"/>
        </w:rPr>
        <w:t>On other issues:</w:t>
      </w:r>
    </w:p>
    <w:p w14:paraId="134D5886" w14:textId="77777777" w:rsidR="002D1704" w:rsidRPr="00E53145" w:rsidRDefault="002D1704" w:rsidP="00E53145">
      <w:pPr>
        <w:pStyle w:val="ListParagraph"/>
        <w:numPr>
          <w:ilvl w:val="0"/>
          <w:numId w:val="46"/>
        </w:numPr>
        <w:overflowPunct w:val="0"/>
        <w:autoSpaceDE w:val="0"/>
        <w:autoSpaceDN w:val="0"/>
        <w:adjustRightInd w:val="0"/>
        <w:spacing w:after="0"/>
        <w:ind w:hanging="357"/>
        <w:contextualSpacing w:val="0"/>
        <w:textAlignment w:val="baseline"/>
        <w:rPr>
          <w:color w:val="0070C0"/>
          <w:lang w:val="en-US"/>
        </w:rPr>
      </w:pPr>
      <w:r w:rsidRPr="00E53145">
        <w:rPr>
          <w:color w:val="0070C0"/>
          <w:lang w:val="en-US"/>
        </w:rPr>
        <w:t>The summary of other identified issues, where RAN4 has not yet decided if, when and how to address, is listed as below. Depending on the discussion in both RAN4 and RAN, these issues and the associated guideline for drafting rules, can be revisited.</w:t>
      </w:r>
    </w:p>
    <w:p w14:paraId="1949C5A1" w14:textId="77777777" w:rsidR="002D1704" w:rsidRPr="00E53145" w:rsidRDefault="002D1704" w:rsidP="00E53145">
      <w:pPr>
        <w:pStyle w:val="ListParagraph"/>
        <w:numPr>
          <w:ilvl w:val="1"/>
          <w:numId w:val="46"/>
        </w:numPr>
        <w:overflowPunct w:val="0"/>
        <w:autoSpaceDE w:val="0"/>
        <w:autoSpaceDN w:val="0"/>
        <w:adjustRightInd w:val="0"/>
        <w:spacing w:after="0"/>
        <w:ind w:hanging="357"/>
        <w:contextualSpacing w:val="0"/>
        <w:textAlignment w:val="baseline"/>
        <w:rPr>
          <w:color w:val="0070C0"/>
          <w:lang w:val="en-US"/>
        </w:rPr>
      </w:pPr>
      <w:r w:rsidRPr="00E53145">
        <w:rPr>
          <w:color w:val="0070C0"/>
          <w:lang w:val="en-US"/>
        </w:rPr>
        <w:t>Hierarchy of indent</w:t>
      </w:r>
    </w:p>
    <w:p w14:paraId="3E2F66C3" w14:textId="77777777" w:rsidR="002D1704" w:rsidRPr="00E53145" w:rsidRDefault="002D1704" w:rsidP="00E53145">
      <w:pPr>
        <w:pStyle w:val="ListParagraph"/>
        <w:numPr>
          <w:ilvl w:val="1"/>
          <w:numId w:val="46"/>
        </w:numPr>
        <w:overflowPunct w:val="0"/>
        <w:autoSpaceDE w:val="0"/>
        <w:autoSpaceDN w:val="0"/>
        <w:adjustRightInd w:val="0"/>
        <w:spacing w:after="0"/>
        <w:ind w:hanging="357"/>
        <w:contextualSpacing w:val="0"/>
        <w:textAlignment w:val="baseline"/>
        <w:rPr>
          <w:color w:val="0070C0"/>
          <w:lang w:val="en-US"/>
        </w:rPr>
      </w:pPr>
      <w:r w:rsidRPr="00E53145">
        <w:rPr>
          <w:color w:val="0070C0"/>
          <w:lang w:val="en-US"/>
        </w:rPr>
        <w:t xml:space="preserve">Suffix </w:t>
      </w:r>
      <w:proofErr w:type="gramStart"/>
      <w:r w:rsidRPr="00E53145">
        <w:rPr>
          <w:color w:val="0070C0"/>
          <w:lang w:val="en-US"/>
        </w:rPr>
        <w:t>alignment</w:t>
      </w:r>
      <w:proofErr w:type="gramEnd"/>
    </w:p>
    <w:p w14:paraId="3B86264D" w14:textId="77777777" w:rsidR="002D1704" w:rsidRPr="00E53145" w:rsidRDefault="002D1704" w:rsidP="00E53145">
      <w:pPr>
        <w:pStyle w:val="ListParagraph"/>
        <w:numPr>
          <w:ilvl w:val="1"/>
          <w:numId w:val="46"/>
        </w:numPr>
        <w:overflowPunct w:val="0"/>
        <w:autoSpaceDE w:val="0"/>
        <w:autoSpaceDN w:val="0"/>
        <w:adjustRightInd w:val="0"/>
        <w:spacing w:after="0"/>
        <w:ind w:hanging="357"/>
        <w:contextualSpacing w:val="0"/>
        <w:textAlignment w:val="baseline"/>
        <w:rPr>
          <w:color w:val="0070C0"/>
          <w:lang w:val="en-US"/>
        </w:rPr>
      </w:pPr>
      <w:r w:rsidRPr="00E53145">
        <w:rPr>
          <w:color w:val="0070C0"/>
          <w:lang w:val="en-US"/>
        </w:rPr>
        <w:t>Unused test configurations</w:t>
      </w:r>
    </w:p>
    <w:p w14:paraId="1FCCEC07" w14:textId="77777777" w:rsidR="00092C46" w:rsidRPr="00E53145" w:rsidRDefault="002D1704" w:rsidP="00E53145">
      <w:pPr>
        <w:pStyle w:val="ListParagraph"/>
        <w:numPr>
          <w:ilvl w:val="1"/>
          <w:numId w:val="46"/>
        </w:numPr>
        <w:overflowPunct w:val="0"/>
        <w:autoSpaceDE w:val="0"/>
        <w:autoSpaceDN w:val="0"/>
        <w:adjustRightInd w:val="0"/>
        <w:spacing w:after="0"/>
        <w:ind w:hanging="357"/>
        <w:contextualSpacing w:val="0"/>
        <w:textAlignment w:val="baseline"/>
        <w:rPr>
          <w:color w:val="0070C0"/>
          <w:lang w:val="en-US"/>
        </w:rPr>
      </w:pPr>
      <w:r w:rsidRPr="00E53145">
        <w:rPr>
          <w:color w:val="0070C0"/>
          <w:lang w:val="en-US"/>
        </w:rPr>
        <w:t xml:space="preserve">Duplicated requirements  </w:t>
      </w:r>
    </w:p>
    <w:p w14:paraId="03D4BC6D" w14:textId="074C61B3" w:rsidR="002D1704" w:rsidRPr="00E53145" w:rsidRDefault="002D1704" w:rsidP="002D1704">
      <w:pPr>
        <w:pStyle w:val="ListParagraph"/>
        <w:numPr>
          <w:ilvl w:val="1"/>
          <w:numId w:val="46"/>
        </w:numPr>
        <w:overflowPunct w:val="0"/>
        <w:autoSpaceDE w:val="0"/>
        <w:autoSpaceDN w:val="0"/>
        <w:adjustRightInd w:val="0"/>
        <w:contextualSpacing w:val="0"/>
        <w:textAlignment w:val="baseline"/>
        <w:rPr>
          <w:color w:val="0070C0"/>
          <w:lang w:val="en-US"/>
        </w:rPr>
      </w:pPr>
      <w:r w:rsidRPr="00E53145">
        <w:rPr>
          <w:color w:val="0070C0"/>
        </w:rPr>
        <w:t>Modal verbs</w:t>
      </w:r>
    </w:p>
    <w:p w14:paraId="4FE2C28E" w14:textId="77777777" w:rsidR="00E2481F" w:rsidRDefault="00E2481F" w:rsidP="00E2481F">
      <w:pPr>
        <w:pStyle w:val="Heading1"/>
        <w:ind w:right="72"/>
        <w:rPr>
          <w:lang w:val="sv-SE"/>
        </w:rPr>
      </w:pPr>
      <w:r w:rsidRPr="002E3092">
        <w:rPr>
          <w:lang w:val="sv-SE"/>
        </w:rPr>
        <w:t>Discussion</w:t>
      </w:r>
    </w:p>
    <w:p w14:paraId="0BC5FCA9" w14:textId="7E86E895" w:rsidR="00DD5284" w:rsidRPr="00986128" w:rsidRDefault="00AC26D8" w:rsidP="00DD5284">
      <w:pPr>
        <w:pStyle w:val="Heading2"/>
      </w:pPr>
      <w:r>
        <w:rPr>
          <w:lang w:val="en-GB"/>
        </w:rPr>
        <w:t xml:space="preserve">On </w:t>
      </w:r>
      <w:r>
        <w:rPr>
          <w:lang w:val="en-GB"/>
        </w:rPr>
        <w:t xml:space="preserve">mapping between </w:t>
      </w:r>
      <w:r w:rsidR="00BA27C5">
        <w:rPr>
          <w:lang w:val="en-GB"/>
        </w:rPr>
        <w:t xml:space="preserve">core </w:t>
      </w:r>
      <w:r>
        <w:rPr>
          <w:lang w:val="en-GB"/>
        </w:rPr>
        <w:t>r</w:t>
      </w:r>
      <w:r w:rsidR="00DD5284">
        <w:rPr>
          <w:lang w:val="en-GB"/>
        </w:rPr>
        <w:t xml:space="preserve">equirements </w:t>
      </w:r>
      <w:r>
        <w:rPr>
          <w:lang w:val="en-GB"/>
        </w:rPr>
        <w:t>and test cases</w:t>
      </w:r>
    </w:p>
    <w:p w14:paraId="302C77F6" w14:textId="18206BD3" w:rsidR="00DD5284" w:rsidRDefault="00D72EAA" w:rsidP="00DD5284">
      <w:pPr>
        <w:jc w:val="both"/>
        <w:rPr>
          <w:sz w:val="22"/>
          <w:szCs w:val="22"/>
          <w:lang w:val="x-none"/>
        </w:rPr>
      </w:pPr>
      <w:r>
        <w:rPr>
          <w:sz w:val="22"/>
          <w:szCs w:val="22"/>
          <w:lang w:val="x-none"/>
        </w:rPr>
        <w:t xml:space="preserve">It has been in principle agreed </w:t>
      </w:r>
      <w:r w:rsidR="00140FEB">
        <w:rPr>
          <w:sz w:val="22"/>
          <w:szCs w:val="22"/>
          <w:lang w:val="x-none"/>
        </w:rPr>
        <w:t xml:space="preserve">to include references or mapping tables </w:t>
      </w:r>
      <w:r w:rsidR="00E546B3">
        <w:rPr>
          <w:sz w:val="22"/>
          <w:szCs w:val="22"/>
          <w:lang w:val="x-none"/>
        </w:rPr>
        <w:t xml:space="preserve">between core requirements and </w:t>
      </w:r>
      <w:r w:rsidR="00DE6FB1">
        <w:rPr>
          <w:sz w:val="22"/>
          <w:szCs w:val="22"/>
          <w:lang w:val="x-none"/>
        </w:rPr>
        <w:t>test cases</w:t>
      </w:r>
      <w:r w:rsidR="00567C7B">
        <w:rPr>
          <w:sz w:val="22"/>
          <w:szCs w:val="22"/>
          <w:lang w:val="x-none"/>
        </w:rPr>
        <w:t xml:space="preserve"> from Rel-19</w:t>
      </w:r>
      <w:r w:rsidR="00DE6FB1">
        <w:rPr>
          <w:sz w:val="22"/>
          <w:szCs w:val="22"/>
          <w:lang w:val="x-none"/>
        </w:rPr>
        <w:t>.</w:t>
      </w:r>
    </w:p>
    <w:p w14:paraId="63FE4CEF" w14:textId="1AE5530F" w:rsidR="00FC4585" w:rsidRDefault="00C1031E" w:rsidP="00DD5284">
      <w:pPr>
        <w:jc w:val="both"/>
        <w:rPr>
          <w:sz w:val="22"/>
          <w:szCs w:val="22"/>
          <w:lang w:val="x-none"/>
        </w:rPr>
      </w:pPr>
      <w:r>
        <w:rPr>
          <w:sz w:val="22"/>
          <w:szCs w:val="22"/>
          <w:lang w:val="x-none"/>
        </w:rPr>
        <w:t xml:space="preserve">One </w:t>
      </w:r>
      <w:r w:rsidR="00A178A2">
        <w:rPr>
          <w:sz w:val="22"/>
          <w:szCs w:val="22"/>
          <w:lang w:val="x-none"/>
        </w:rPr>
        <w:t xml:space="preserve">of the </w:t>
      </w:r>
      <w:r>
        <w:rPr>
          <w:sz w:val="22"/>
          <w:szCs w:val="22"/>
          <w:lang w:val="x-none"/>
        </w:rPr>
        <w:t>benefit</w:t>
      </w:r>
      <w:r w:rsidR="00A178A2">
        <w:rPr>
          <w:sz w:val="22"/>
          <w:szCs w:val="22"/>
          <w:lang w:val="x-none"/>
        </w:rPr>
        <w:t>s</w:t>
      </w:r>
      <w:r>
        <w:rPr>
          <w:sz w:val="22"/>
          <w:szCs w:val="22"/>
          <w:lang w:val="x-none"/>
        </w:rPr>
        <w:t xml:space="preserve"> for this </w:t>
      </w:r>
      <w:r w:rsidR="00A178A2">
        <w:rPr>
          <w:sz w:val="22"/>
          <w:szCs w:val="22"/>
          <w:lang w:val="x-none"/>
        </w:rPr>
        <w:t xml:space="preserve">will be an easier overview of test case </w:t>
      </w:r>
      <w:r w:rsidR="00E2600A">
        <w:rPr>
          <w:sz w:val="22"/>
          <w:szCs w:val="22"/>
          <w:lang w:val="x-none"/>
        </w:rPr>
        <w:t>c</w:t>
      </w:r>
      <w:r w:rsidR="00DE047E">
        <w:rPr>
          <w:sz w:val="22"/>
          <w:szCs w:val="22"/>
          <w:lang w:val="x-none"/>
        </w:rPr>
        <w:t>overage</w:t>
      </w:r>
      <w:r>
        <w:rPr>
          <w:sz w:val="22"/>
          <w:szCs w:val="22"/>
          <w:lang w:val="x-none"/>
        </w:rPr>
        <w:t>.</w:t>
      </w:r>
      <w:r w:rsidR="00DE047E">
        <w:rPr>
          <w:sz w:val="22"/>
          <w:szCs w:val="22"/>
          <w:lang w:val="x-none"/>
        </w:rPr>
        <w:t xml:space="preserve"> Another benefit is the</w:t>
      </w:r>
      <w:r w:rsidR="00784CB0">
        <w:rPr>
          <w:sz w:val="22"/>
          <w:szCs w:val="22"/>
          <w:lang w:val="x-none"/>
        </w:rPr>
        <w:t xml:space="preserve"> possibility to find the relevant test cases </w:t>
      </w:r>
      <w:r w:rsidR="00FF2377">
        <w:rPr>
          <w:sz w:val="22"/>
          <w:szCs w:val="22"/>
          <w:lang w:val="x-none"/>
        </w:rPr>
        <w:t>faster, which would be especially appreciated</w:t>
      </w:r>
      <w:r w:rsidR="0081116B">
        <w:rPr>
          <w:sz w:val="22"/>
          <w:szCs w:val="22"/>
          <w:lang w:val="x-none"/>
        </w:rPr>
        <w:t>,</w:t>
      </w:r>
      <w:r w:rsidR="00FF2377">
        <w:rPr>
          <w:sz w:val="22"/>
          <w:szCs w:val="22"/>
          <w:lang w:val="x-none"/>
        </w:rPr>
        <w:t xml:space="preserve"> when the specification document is split into several </w:t>
      </w:r>
      <w:r w:rsidR="0081116B">
        <w:rPr>
          <w:sz w:val="22"/>
          <w:szCs w:val="22"/>
          <w:lang w:val="x-none"/>
        </w:rPr>
        <w:t>files</w:t>
      </w:r>
      <w:r w:rsidR="00FF2377">
        <w:rPr>
          <w:sz w:val="22"/>
          <w:szCs w:val="22"/>
          <w:lang w:val="x-none"/>
        </w:rPr>
        <w:t>.</w:t>
      </w:r>
    </w:p>
    <w:p w14:paraId="3DD15E7B" w14:textId="7B9F7F33" w:rsidR="002C4E05" w:rsidRDefault="002C4E05" w:rsidP="00DD5284">
      <w:pPr>
        <w:jc w:val="both"/>
        <w:rPr>
          <w:sz w:val="22"/>
          <w:szCs w:val="22"/>
          <w:lang w:val="x-none"/>
        </w:rPr>
      </w:pPr>
      <w:r>
        <w:rPr>
          <w:sz w:val="22"/>
          <w:szCs w:val="22"/>
          <w:lang w:val="x-none"/>
        </w:rPr>
        <w:lastRenderedPageBreak/>
        <w:t xml:space="preserve">However, there are also </w:t>
      </w:r>
      <w:r w:rsidR="001314BF">
        <w:rPr>
          <w:sz w:val="22"/>
          <w:szCs w:val="22"/>
          <w:lang w:val="x-none"/>
        </w:rPr>
        <w:t>some</w:t>
      </w:r>
      <w:r w:rsidR="00E82809">
        <w:rPr>
          <w:sz w:val="22"/>
          <w:szCs w:val="22"/>
          <w:lang w:val="x-none"/>
        </w:rPr>
        <w:t xml:space="preserve"> points that need to be discussed and resolved prior to </w:t>
      </w:r>
      <w:r w:rsidR="00DD0A5D">
        <w:rPr>
          <w:sz w:val="22"/>
          <w:szCs w:val="22"/>
          <w:lang w:val="x-none"/>
        </w:rPr>
        <w:t>implementing such a mapping.</w:t>
      </w:r>
    </w:p>
    <w:p w14:paraId="4AE528FB" w14:textId="5482E328" w:rsidR="002A0264" w:rsidRDefault="004A6598" w:rsidP="00DD5284">
      <w:pPr>
        <w:jc w:val="both"/>
        <w:rPr>
          <w:b/>
          <w:bCs/>
          <w:sz w:val="22"/>
          <w:szCs w:val="22"/>
          <w:lang w:val="x-none"/>
        </w:rPr>
      </w:pPr>
      <w:r>
        <w:rPr>
          <w:b/>
          <w:bCs/>
          <w:sz w:val="22"/>
          <w:szCs w:val="22"/>
          <w:lang w:val="x-none"/>
        </w:rPr>
        <w:t>Pur</w:t>
      </w:r>
      <w:r w:rsidR="00735E44">
        <w:rPr>
          <w:b/>
          <w:bCs/>
          <w:sz w:val="22"/>
          <w:szCs w:val="22"/>
          <w:lang w:val="x-none"/>
        </w:rPr>
        <w:t>p</w:t>
      </w:r>
      <w:r>
        <w:rPr>
          <w:b/>
          <w:bCs/>
          <w:sz w:val="22"/>
          <w:szCs w:val="22"/>
          <w:lang w:val="x-none"/>
        </w:rPr>
        <w:t>ose</w:t>
      </w:r>
      <w:r w:rsidR="00DE368D">
        <w:rPr>
          <w:b/>
          <w:bCs/>
          <w:sz w:val="22"/>
          <w:szCs w:val="22"/>
          <w:lang w:val="x-none"/>
        </w:rPr>
        <w:t xml:space="preserve"> of the mapping</w:t>
      </w:r>
    </w:p>
    <w:p w14:paraId="37A590DF" w14:textId="42AA841F" w:rsidR="004A6598" w:rsidRDefault="00DE368D" w:rsidP="009E2EE7">
      <w:pPr>
        <w:ind w:left="284"/>
        <w:jc w:val="both"/>
        <w:rPr>
          <w:sz w:val="22"/>
          <w:szCs w:val="22"/>
          <w:lang w:val="x-none"/>
        </w:rPr>
      </w:pPr>
      <w:r>
        <w:rPr>
          <w:sz w:val="22"/>
          <w:szCs w:val="22"/>
          <w:lang w:val="x-none"/>
        </w:rPr>
        <w:t>I</w:t>
      </w:r>
      <w:r w:rsidR="004A6598">
        <w:rPr>
          <w:sz w:val="22"/>
          <w:szCs w:val="22"/>
          <w:lang w:val="x-none"/>
        </w:rPr>
        <w:t xml:space="preserve">t should be understood that this mapping is meant to contain redundant information, just in a more structured way, which will be yet another source of reference errors and misalignments in the specification and will generate additional maintenance work and </w:t>
      </w:r>
      <w:proofErr w:type="spellStart"/>
      <w:r w:rsidR="004A6598">
        <w:rPr>
          <w:sz w:val="22"/>
          <w:szCs w:val="22"/>
          <w:lang w:val="x-none"/>
        </w:rPr>
        <w:t>CRs</w:t>
      </w:r>
      <w:proofErr w:type="spellEnd"/>
      <w:r w:rsidR="004A6598">
        <w:rPr>
          <w:sz w:val="22"/>
          <w:szCs w:val="22"/>
          <w:lang w:val="x-none"/>
        </w:rPr>
        <w:t>. It is therefore important to agree and clarify the purpose of the mapping</w:t>
      </w:r>
      <w:r w:rsidR="00BD60F4">
        <w:rPr>
          <w:sz w:val="22"/>
          <w:szCs w:val="22"/>
          <w:lang w:val="x-none"/>
        </w:rPr>
        <w:t xml:space="preserve">, to </w:t>
      </w:r>
      <w:r w:rsidR="00BD60F4">
        <w:rPr>
          <w:sz w:val="22"/>
          <w:szCs w:val="22"/>
          <w:lang w:val="x-none"/>
        </w:rPr>
        <w:t xml:space="preserve">preclude its interpretation as applicability </w:t>
      </w:r>
      <w:r w:rsidR="00021306">
        <w:rPr>
          <w:sz w:val="22"/>
          <w:szCs w:val="22"/>
          <w:lang w:val="x-none"/>
        </w:rPr>
        <w:t>statement of test cases.</w:t>
      </w:r>
    </w:p>
    <w:p w14:paraId="4E1CA748" w14:textId="3B35925E" w:rsidR="00DE368D" w:rsidRPr="009D4F10" w:rsidRDefault="00DE368D" w:rsidP="009D4F10">
      <w:pPr>
        <w:pStyle w:val="ListParagraph"/>
        <w:numPr>
          <w:ilvl w:val="0"/>
          <w:numId w:val="44"/>
        </w:numPr>
        <w:jc w:val="both"/>
        <w:rPr>
          <w:i/>
          <w:iCs/>
          <w:sz w:val="22"/>
          <w:szCs w:val="22"/>
        </w:rPr>
      </w:pPr>
      <w:r w:rsidRPr="009D4F10">
        <w:rPr>
          <w:b/>
          <w:bCs/>
          <w:i/>
          <w:iCs/>
          <w:sz w:val="22"/>
          <w:szCs w:val="22"/>
          <w:u w:val="single"/>
        </w:rPr>
        <w:t>Proposal 1</w:t>
      </w:r>
      <w:r w:rsidR="001E52E3" w:rsidRPr="009D4F10">
        <w:rPr>
          <w:b/>
          <w:bCs/>
          <w:i/>
          <w:iCs/>
          <w:sz w:val="22"/>
          <w:szCs w:val="22"/>
          <w:u w:val="single"/>
        </w:rPr>
        <w:t xml:space="preserve"> (Mapping</w:t>
      </w:r>
      <w:r w:rsidR="00B67714">
        <w:rPr>
          <w:b/>
          <w:bCs/>
          <w:i/>
          <w:iCs/>
          <w:sz w:val="22"/>
          <w:szCs w:val="22"/>
          <w:u w:val="single"/>
        </w:rPr>
        <w:t xml:space="preserve"> </w:t>
      </w:r>
      <w:r w:rsidR="00E45314">
        <w:rPr>
          <w:b/>
          <w:bCs/>
          <w:i/>
          <w:iCs/>
          <w:sz w:val="22"/>
          <w:szCs w:val="22"/>
          <w:u w:val="single"/>
        </w:rPr>
        <w:t>purpose</w:t>
      </w:r>
      <w:r w:rsidR="001E52E3" w:rsidRPr="009D4F10">
        <w:rPr>
          <w:b/>
          <w:bCs/>
          <w:i/>
          <w:iCs/>
          <w:sz w:val="22"/>
          <w:szCs w:val="22"/>
          <w:u w:val="single"/>
        </w:rPr>
        <w:t>)</w:t>
      </w:r>
      <w:r w:rsidR="001E52E3" w:rsidRPr="009D4F10">
        <w:rPr>
          <w:i/>
          <w:iCs/>
          <w:sz w:val="22"/>
          <w:szCs w:val="22"/>
        </w:rPr>
        <w:t>: It is clarified that the mapping is for information purpose only</w:t>
      </w:r>
      <w:r w:rsidR="00786958">
        <w:rPr>
          <w:i/>
          <w:iCs/>
          <w:sz w:val="22"/>
          <w:szCs w:val="22"/>
        </w:rPr>
        <w:t xml:space="preserve"> and presents</w:t>
      </w:r>
      <w:r w:rsidR="00325DC1">
        <w:rPr>
          <w:i/>
          <w:iCs/>
          <w:sz w:val="22"/>
          <w:szCs w:val="22"/>
        </w:rPr>
        <w:t xml:space="preserve"> </w:t>
      </w:r>
      <w:r w:rsidR="00AB1973">
        <w:rPr>
          <w:i/>
          <w:iCs/>
          <w:sz w:val="22"/>
          <w:szCs w:val="22"/>
        </w:rPr>
        <w:t xml:space="preserve">the </w:t>
      </w:r>
      <w:r w:rsidR="00D06939">
        <w:rPr>
          <w:i/>
          <w:iCs/>
          <w:sz w:val="22"/>
          <w:szCs w:val="22"/>
        </w:rPr>
        <w:t>information from the test case</w:t>
      </w:r>
      <w:r w:rsidR="00AB1973">
        <w:rPr>
          <w:i/>
          <w:iCs/>
          <w:sz w:val="22"/>
          <w:szCs w:val="22"/>
        </w:rPr>
        <w:t>s</w:t>
      </w:r>
      <w:r w:rsidR="00D06939">
        <w:rPr>
          <w:i/>
          <w:iCs/>
          <w:sz w:val="22"/>
          <w:szCs w:val="22"/>
        </w:rPr>
        <w:t xml:space="preserve"> description</w:t>
      </w:r>
      <w:r w:rsidR="00AB1973">
        <w:rPr>
          <w:i/>
          <w:iCs/>
          <w:sz w:val="22"/>
          <w:szCs w:val="22"/>
        </w:rPr>
        <w:t xml:space="preserve"> </w:t>
      </w:r>
      <w:r w:rsidR="00325DC1">
        <w:rPr>
          <w:i/>
          <w:iCs/>
          <w:sz w:val="22"/>
          <w:szCs w:val="22"/>
        </w:rPr>
        <w:t>in a more compact and structured way</w:t>
      </w:r>
      <w:r w:rsidR="00021306" w:rsidRPr="009D4F10">
        <w:rPr>
          <w:i/>
          <w:iCs/>
          <w:sz w:val="22"/>
          <w:szCs w:val="22"/>
        </w:rPr>
        <w:t>.</w:t>
      </w:r>
    </w:p>
    <w:p w14:paraId="14320CB4" w14:textId="623702C2" w:rsidR="009D4F10" w:rsidRDefault="00C857C5" w:rsidP="009D4F10">
      <w:pPr>
        <w:jc w:val="both"/>
        <w:rPr>
          <w:b/>
          <w:bCs/>
          <w:sz w:val="22"/>
          <w:szCs w:val="22"/>
          <w:lang w:val="x-none"/>
        </w:rPr>
      </w:pPr>
      <w:r w:rsidRPr="008F6172">
        <w:rPr>
          <w:b/>
          <w:bCs/>
          <w:sz w:val="22"/>
          <w:szCs w:val="22"/>
          <w:lang w:val="x-none"/>
        </w:rPr>
        <w:t xml:space="preserve">Which part of the specification </w:t>
      </w:r>
      <w:r w:rsidR="00373A6D">
        <w:rPr>
          <w:b/>
          <w:bCs/>
          <w:sz w:val="22"/>
          <w:szCs w:val="22"/>
          <w:lang w:val="x-none"/>
        </w:rPr>
        <w:t>w</w:t>
      </w:r>
      <w:r w:rsidR="00910D3C" w:rsidRPr="008F6172">
        <w:rPr>
          <w:b/>
          <w:bCs/>
          <w:sz w:val="22"/>
          <w:szCs w:val="22"/>
          <w:lang w:val="x-none"/>
        </w:rPr>
        <w:t>ould</w:t>
      </w:r>
      <w:r w:rsidRPr="008F6172">
        <w:rPr>
          <w:b/>
          <w:bCs/>
          <w:sz w:val="22"/>
          <w:szCs w:val="22"/>
          <w:lang w:val="x-none"/>
        </w:rPr>
        <w:t xml:space="preserve"> contain the mapping</w:t>
      </w:r>
      <w:r w:rsidR="008F6172" w:rsidRPr="008F6172">
        <w:rPr>
          <w:b/>
          <w:bCs/>
          <w:sz w:val="22"/>
          <w:szCs w:val="22"/>
          <w:lang w:val="x-none"/>
        </w:rPr>
        <w:t>?</w:t>
      </w:r>
    </w:p>
    <w:p w14:paraId="03F60CD4" w14:textId="78A65CE5" w:rsidR="008A3D44" w:rsidRPr="00471AC3" w:rsidRDefault="00D80A7C" w:rsidP="00471AC3">
      <w:pPr>
        <w:ind w:left="284"/>
        <w:jc w:val="both"/>
        <w:rPr>
          <w:sz w:val="22"/>
          <w:szCs w:val="22"/>
          <w:lang w:val="x-none"/>
        </w:rPr>
      </w:pPr>
      <w:r w:rsidRPr="00471AC3">
        <w:rPr>
          <w:sz w:val="22"/>
          <w:szCs w:val="22"/>
          <w:lang w:val="x-none"/>
        </w:rPr>
        <w:t xml:space="preserve">One possibility </w:t>
      </w:r>
      <w:r>
        <w:rPr>
          <w:sz w:val="22"/>
          <w:szCs w:val="22"/>
          <w:lang w:val="x-none"/>
        </w:rPr>
        <w:t xml:space="preserve">is to include the mapping in the beginning of Annex A, e.g., in </w:t>
      </w:r>
      <w:r w:rsidR="00A94515">
        <w:rPr>
          <w:sz w:val="22"/>
          <w:szCs w:val="22"/>
          <w:lang w:val="x-none"/>
        </w:rPr>
        <w:t xml:space="preserve">clause </w:t>
      </w:r>
      <w:r>
        <w:rPr>
          <w:sz w:val="22"/>
          <w:szCs w:val="22"/>
          <w:lang w:val="x-none"/>
        </w:rPr>
        <w:t>A.1.</w:t>
      </w:r>
      <w:r w:rsidR="00A94515">
        <w:rPr>
          <w:sz w:val="22"/>
          <w:szCs w:val="22"/>
          <w:lang w:val="x-none"/>
        </w:rPr>
        <w:t xml:space="preserve"> However, Annex A </w:t>
      </w:r>
      <w:r w:rsidR="00B673B6">
        <w:rPr>
          <w:sz w:val="22"/>
          <w:szCs w:val="22"/>
          <w:lang w:val="x-none"/>
        </w:rPr>
        <w:t>has</w:t>
      </w:r>
      <w:r w:rsidR="00A94515">
        <w:rPr>
          <w:sz w:val="22"/>
          <w:szCs w:val="22"/>
          <w:lang w:val="x-none"/>
        </w:rPr>
        <w:t xml:space="preserve"> normative</w:t>
      </w:r>
      <w:r w:rsidR="00B673B6">
        <w:rPr>
          <w:sz w:val="22"/>
          <w:szCs w:val="22"/>
          <w:lang w:val="x-none"/>
        </w:rPr>
        <w:t xml:space="preserve"> contents. Furthermore, the mapping may </w:t>
      </w:r>
      <w:r w:rsidR="00690A54">
        <w:rPr>
          <w:sz w:val="22"/>
          <w:szCs w:val="22"/>
          <w:lang w:val="x-none"/>
        </w:rPr>
        <w:t>become very lengthy, which may not be convenient</w:t>
      </w:r>
      <w:r w:rsidR="007162E6">
        <w:rPr>
          <w:sz w:val="22"/>
          <w:szCs w:val="22"/>
          <w:lang w:val="x-none"/>
        </w:rPr>
        <w:t xml:space="preserve"> when working with the specification</w:t>
      </w:r>
      <w:r w:rsidR="00B673B6">
        <w:rPr>
          <w:sz w:val="22"/>
          <w:szCs w:val="22"/>
          <w:lang w:val="x-none"/>
        </w:rPr>
        <w:t>.</w:t>
      </w:r>
      <w:r w:rsidR="008A3D44">
        <w:rPr>
          <w:sz w:val="22"/>
          <w:szCs w:val="22"/>
          <w:lang w:val="x-none"/>
        </w:rPr>
        <w:t xml:space="preserve"> Another option is </w:t>
      </w:r>
      <w:r w:rsidR="008A3D44" w:rsidRPr="008A3D44">
        <w:rPr>
          <w:sz w:val="22"/>
          <w:szCs w:val="22"/>
          <w:lang w:val="x-none"/>
        </w:rPr>
        <w:t>to include such mapping in a new Annex D (informative) of TS 38.133.</w:t>
      </w:r>
    </w:p>
    <w:p w14:paraId="01DE21D6" w14:textId="4E017701" w:rsidR="004D2D1E" w:rsidRPr="009D4F10" w:rsidRDefault="004D2D1E" w:rsidP="004D2D1E">
      <w:pPr>
        <w:pStyle w:val="ListParagraph"/>
        <w:numPr>
          <w:ilvl w:val="0"/>
          <w:numId w:val="44"/>
        </w:numPr>
        <w:jc w:val="both"/>
        <w:rPr>
          <w:i/>
          <w:iCs/>
          <w:sz w:val="22"/>
          <w:szCs w:val="22"/>
        </w:rPr>
      </w:pPr>
      <w:r w:rsidRPr="009D4F10">
        <w:rPr>
          <w:b/>
          <w:bCs/>
          <w:i/>
          <w:iCs/>
          <w:sz w:val="22"/>
          <w:szCs w:val="22"/>
          <w:u w:val="single"/>
        </w:rPr>
        <w:t xml:space="preserve">Proposal </w:t>
      </w:r>
      <w:r>
        <w:rPr>
          <w:b/>
          <w:bCs/>
          <w:i/>
          <w:iCs/>
          <w:sz w:val="22"/>
          <w:szCs w:val="22"/>
          <w:u w:val="single"/>
        </w:rPr>
        <w:t>2</w:t>
      </w:r>
      <w:r w:rsidRPr="009D4F10">
        <w:rPr>
          <w:b/>
          <w:bCs/>
          <w:i/>
          <w:iCs/>
          <w:sz w:val="22"/>
          <w:szCs w:val="22"/>
          <w:u w:val="single"/>
        </w:rPr>
        <w:t xml:space="preserve"> (Mapping)</w:t>
      </w:r>
      <w:r w:rsidRPr="009D4F10">
        <w:rPr>
          <w:i/>
          <w:iCs/>
          <w:sz w:val="22"/>
          <w:szCs w:val="22"/>
        </w:rPr>
        <w:t xml:space="preserve">: </w:t>
      </w:r>
      <w:bookmarkStart w:id="0" w:name="_Hlk174142237"/>
      <w:r w:rsidR="000D7820">
        <w:rPr>
          <w:i/>
          <w:iCs/>
          <w:sz w:val="22"/>
          <w:szCs w:val="22"/>
        </w:rPr>
        <w:t>Given the informative purpose</w:t>
      </w:r>
      <w:r w:rsidR="00D32365">
        <w:rPr>
          <w:i/>
          <w:iCs/>
          <w:sz w:val="22"/>
          <w:szCs w:val="22"/>
        </w:rPr>
        <w:t xml:space="preserve"> of the </w:t>
      </w:r>
      <w:r w:rsidR="00CC14A4">
        <w:rPr>
          <w:i/>
          <w:iCs/>
          <w:sz w:val="22"/>
          <w:szCs w:val="22"/>
        </w:rPr>
        <w:t>mapping</w:t>
      </w:r>
      <w:r w:rsidR="003919C9">
        <w:rPr>
          <w:i/>
          <w:iCs/>
          <w:sz w:val="22"/>
          <w:szCs w:val="22"/>
        </w:rPr>
        <w:t xml:space="preserve"> and its </w:t>
      </w:r>
      <w:r w:rsidR="000C4124">
        <w:rPr>
          <w:i/>
          <w:iCs/>
          <w:sz w:val="22"/>
          <w:szCs w:val="22"/>
        </w:rPr>
        <w:t xml:space="preserve">potential </w:t>
      </w:r>
      <w:r w:rsidR="003919C9">
        <w:rPr>
          <w:i/>
          <w:iCs/>
          <w:sz w:val="22"/>
          <w:szCs w:val="22"/>
        </w:rPr>
        <w:t>length</w:t>
      </w:r>
      <w:r w:rsidR="000D7820">
        <w:rPr>
          <w:i/>
          <w:iCs/>
          <w:sz w:val="22"/>
          <w:szCs w:val="22"/>
        </w:rPr>
        <w:t xml:space="preserve">, </w:t>
      </w:r>
      <w:r w:rsidR="00C11CB7" w:rsidRPr="009B3E67">
        <w:rPr>
          <w:i/>
          <w:iCs/>
          <w:sz w:val="22"/>
          <w:szCs w:val="22"/>
        </w:rPr>
        <w:t>includ</w:t>
      </w:r>
      <w:r w:rsidR="008F1CD9">
        <w:rPr>
          <w:i/>
          <w:iCs/>
          <w:sz w:val="22"/>
          <w:szCs w:val="22"/>
        </w:rPr>
        <w:t>ing</w:t>
      </w:r>
      <w:r w:rsidR="00C11CB7" w:rsidRPr="009B3E67">
        <w:rPr>
          <w:i/>
          <w:iCs/>
          <w:sz w:val="22"/>
          <w:szCs w:val="22"/>
        </w:rPr>
        <w:t xml:space="preserve"> </w:t>
      </w:r>
      <w:r w:rsidR="0084438C" w:rsidRPr="009B3E67">
        <w:rPr>
          <w:i/>
          <w:iCs/>
          <w:sz w:val="22"/>
          <w:szCs w:val="22"/>
        </w:rPr>
        <w:t xml:space="preserve">such mapping </w:t>
      </w:r>
      <w:r w:rsidR="0084438C" w:rsidRPr="00471AC3">
        <w:rPr>
          <w:i/>
          <w:iCs/>
          <w:sz w:val="22"/>
          <w:szCs w:val="22"/>
        </w:rPr>
        <w:t xml:space="preserve">in </w:t>
      </w:r>
      <w:r w:rsidR="00E45314" w:rsidRPr="00471AC3">
        <w:rPr>
          <w:i/>
          <w:iCs/>
          <w:sz w:val="22"/>
          <w:szCs w:val="22"/>
        </w:rPr>
        <w:t xml:space="preserve">a new </w:t>
      </w:r>
      <w:r w:rsidR="0084438C" w:rsidRPr="00471AC3">
        <w:rPr>
          <w:i/>
          <w:iCs/>
          <w:sz w:val="22"/>
          <w:szCs w:val="22"/>
        </w:rPr>
        <w:t xml:space="preserve">Annex </w:t>
      </w:r>
      <w:r w:rsidR="00E45314" w:rsidRPr="00471AC3">
        <w:rPr>
          <w:i/>
          <w:iCs/>
          <w:sz w:val="22"/>
          <w:szCs w:val="22"/>
        </w:rPr>
        <w:t>D (informative)</w:t>
      </w:r>
      <w:r w:rsidR="005A73AB">
        <w:rPr>
          <w:i/>
          <w:iCs/>
          <w:sz w:val="22"/>
          <w:szCs w:val="22"/>
        </w:rPr>
        <w:t xml:space="preserve"> of TS 38.133</w:t>
      </w:r>
      <w:r w:rsidR="008F1CD9">
        <w:rPr>
          <w:i/>
          <w:iCs/>
          <w:sz w:val="22"/>
          <w:szCs w:val="22"/>
        </w:rPr>
        <w:t xml:space="preserve"> may be preferred</w:t>
      </w:r>
      <w:r w:rsidR="0084438C" w:rsidRPr="00471AC3">
        <w:rPr>
          <w:i/>
          <w:iCs/>
          <w:sz w:val="22"/>
          <w:szCs w:val="22"/>
        </w:rPr>
        <w:t>.</w:t>
      </w:r>
      <w:bookmarkEnd w:id="0"/>
    </w:p>
    <w:p w14:paraId="7DC77151" w14:textId="677CFF31" w:rsidR="009D4F10" w:rsidRPr="008F6172" w:rsidRDefault="00BC4744" w:rsidP="00BC4744">
      <w:pPr>
        <w:jc w:val="both"/>
        <w:rPr>
          <w:b/>
          <w:bCs/>
          <w:sz w:val="22"/>
          <w:szCs w:val="22"/>
          <w:lang w:val="x-none"/>
        </w:rPr>
      </w:pPr>
      <w:r>
        <w:rPr>
          <w:b/>
          <w:bCs/>
          <w:sz w:val="22"/>
          <w:szCs w:val="22"/>
          <w:lang w:val="x-none"/>
        </w:rPr>
        <w:t xml:space="preserve">Mapping </w:t>
      </w:r>
      <w:r w:rsidR="00F031DD">
        <w:rPr>
          <w:b/>
          <w:bCs/>
          <w:sz w:val="22"/>
          <w:szCs w:val="22"/>
          <w:lang w:val="x-none"/>
        </w:rPr>
        <w:t xml:space="preserve">contents and </w:t>
      </w:r>
      <w:r>
        <w:rPr>
          <w:b/>
          <w:bCs/>
          <w:sz w:val="22"/>
          <w:szCs w:val="22"/>
          <w:lang w:val="x-none"/>
        </w:rPr>
        <w:t>format</w:t>
      </w:r>
    </w:p>
    <w:p w14:paraId="5BEEDD7F" w14:textId="6CF95B98" w:rsidR="00F42CB2" w:rsidRPr="00F90B34" w:rsidRDefault="00BC4744" w:rsidP="00F90B34">
      <w:pPr>
        <w:pStyle w:val="ListParagraph"/>
        <w:numPr>
          <w:ilvl w:val="0"/>
          <w:numId w:val="44"/>
        </w:numPr>
        <w:ind w:left="567" w:hanging="357"/>
        <w:contextualSpacing w:val="0"/>
        <w:jc w:val="both"/>
        <w:rPr>
          <w:sz w:val="22"/>
          <w:szCs w:val="22"/>
        </w:rPr>
      </w:pPr>
      <w:r w:rsidRPr="00385065">
        <w:rPr>
          <w:b/>
          <w:bCs/>
          <w:i/>
          <w:iCs/>
          <w:sz w:val="22"/>
          <w:szCs w:val="22"/>
          <w:u w:val="single"/>
        </w:rPr>
        <w:t xml:space="preserve">Proposal </w:t>
      </w:r>
      <w:r w:rsidR="00E9672F" w:rsidRPr="00385065">
        <w:rPr>
          <w:b/>
          <w:bCs/>
          <w:i/>
          <w:iCs/>
          <w:sz w:val="22"/>
          <w:szCs w:val="22"/>
          <w:u w:val="single"/>
        </w:rPr>
        <w:t>3</w:t>
      </w:r>
      <w:r w:rsidRPr="00385065">
        <w:rPr>
          <w:b/>
          <w:bCs/>
          <w:i/>
          <w:iCs/>
          <w:sz w:val="22"/>
          <w:szCs w:val="22"/>
          <w:u w:val="single"/>
        </w:rPr>
        <w:t xml:space="preserve"> (Mapping</w:t>
      </w:r>
      <w:r w:rsidR="00E9672F" w:rsidRPr="00385065">
        <w:rPr>
          <w:b/>
          <w:bCs/>
          <w:i/>
          <w:iCs/>
          <w:sz w:val="22"/>
          <w:szCs w:val="22"/>
          <w:u w:val="single"/>
        </w:rPr>
        <w:t xml:space="preserve"> format</w:t>
      </w:r>
      <w:r w:rsidRPr="00385065">
        <w:rPr>
          <w:b/>
          <w:bCs/>
          <w:i/>
          <w:iCs/>
          <w:sz w:val="22"/>
          <w:szCs w:val="22"/>
          <w:u w:val="single"/>
        </w:rPr>
        <w:t>)</w:t>
      </w:r>
      <w:r w:rsidRPr="00385065">
        <w:rPr>
          <w:i/>
          <w:iCs/>
          <w:sz w:val="22"/>
          <w:szCs w:val="22"/>
        </w:rPr>
        <w:t xml:space="preserve">: </w:t>
      </w:r>
      <w:r w:rsidR="00A03A80">
        <w:rPr>
          <w:i/>
          <w:iCs/>
          <w:sz w:val="22"/>
          <w:szCs w:val="22"/>
        </w:rPr>
        <w:t>Th</w:t>
      </w:r>
      <w:r w:rsidR="00A03A80" w:rsidRPr="006C7C54">
        <w:rPr>
          <w:i/>
          <w:iCs/>
          <w:sz w:val="22"/>
          <w:szCs w:val="22"/>
        </w:rPr>
        <w:t>e mapping can be in a table format and contain, e.g.,</w:t>
      </w:r>
      <w:r w:rsidR="009B3A35" w:rsidRPr="006C7C54">
        <w:rPr>
          <w:i/>
          <w:iCs/>
          <w:sz w:val="22"/>
          <w:szCs w:val="22"/>
        </w:rPr>
        <w:t xml:space="preserve"> &lt;</w:t>
      </w:r>
      <w:r w:rsidR="00A02EA1">
        <w:rPr>
          <w:i/>
          <w:iCs/>
          <w:sz w:val="22"/>
          <w:szCs w:val="22"/>
        </w:rPr>
        <w:t>requirement</w:t>
      </w:r>
      <w:r w:rsidR="0043783B" w:rsidRPr="006C7C54">
        <w:rPr>
          <w:i/>
          <w:iCs/>
          <w:sz w:val="22"/>
          <w:szCs w:val="22"/>
        </w:rPr>
        <w:t xml:space="preserve"> </w:t>
      </w:r>
      <w:r w:rsidR="00AC0ACF" w:rsidRPr="006C7C54">
        <w:rPr>
          <w:i/>
          <w:iCs/>
          <w:sz w:val="22"/>
          <w:szCs w:val="22"/>
        </w:rPr>
        <w:t>clause ID</w:t>
      </w:r>
      <w:r w:rsidR="009B3A35" w:rsidRPr="006C7C54">
        <w:rPr>
          <w:i/>
          <w:iCs/>
          <w:sz w:val="22"/>
          <w:szCs w:val="22"/>
        </w:rPr>
        <w:t>&gt;</w:t>
      </w:r>
      <w:r w:rsidR="0043783B" w:rsidRPr="006C7C54">
        <w:rPr>
          <w:i/>
          <w:iCs/>
          <w:sz w:val="22"/>
          <w:szCs w:val="22"/>
        </w:rPr>
        <w:t xml:space="preserve">&lt;test case </w:t>
      </w:r>
      <w:r w:rsidR="00AC0ACF" w:rsidRPr="006C7C54">
        <w:rPr>
          <w:i/>
          <w:iCs/>
          <w:sz w:val="22"/>
          <w:szCs w:val="22"/>
        </w:rPr>
        <w:t>clause ID</w:t>
      </w:r>
      <w:r w:rsidR="005038E4" w:rsidRPr="006C7C54">
        <w:rPr>
          <w:i/>
          <w:iCs/>
          <w:sz w:val="22"/>
          <w:szCs w:val="22"/>
        </w:rPr>
        <w:t>s</w:t>
      </w:r>
      <w:r w:rsidR="0043783B" w:rsidRPr="006C7C54">
        <w:rPr>
          <w:i/>
          <w:iCs/>
          <w:sz w:val="22"/>
          <w:szCs w:val="22"/>
        </w:rPr>
        <w:t>&gt;</w:t>
      </w:r>
      <w:r w:rsidR="005038E4" w:rsidRPr="006C7C54">
        <w:rPr>
          <w:i/>
          <w:iCs/>
          <w:sz w:val="22"/>
          <w:szCs w:val="22"/>
        </w:rPr>
        <w:t xml:space="preserve"> columns</w:t>
      </w:r>
      <w:r w:rsidR="00A02EA1" w:rsidRPr="00F42CB2">
        <w:rPr>
          <w:i/>
          <w:iCs/>
          <w:sz w:val="22"/>
          <w:szCs w:val="22"/>
        </w:rPr>
        <w:t>.</w:t>
      </w:r>
      <w:r w:rsidR="00885CFD">
        <w:rPr>
          <w:i/>
          <w:iCs/>
          <w:sz w:val="22"/>
          <w:szCs w:val="22"/>
        </w:rPr>
        <w:t xml:space="preserve"> </w:t>
      </w:r>
      <w:r w:rsidR="00F90B34">
        <w:rPr>
          <w:i/>
          <w:iCs/>
          <w:sz w:val="22"/>
          <w:szCs w:val="22"/>
        </w:rPr>
        <w:t>If needed, the column &lt;</w:t>
      </w:r>
      <w:r w:rsidR="00F90B34" w:rsidRPr="00471AC3">
        <w:rPr>
          <w:i/>
          <w:iCs/>
          <w:sz w:val="22"/>
          <w:szCs w:val="22"/>
        </w:rPr>
        <w:t>test case clause IDs</w:t>
      </w:r>
      <w:r w:rsidR="00F90B34">
        <w:rPr>
          <w:i/>
          <w:iCs/>
          <w:sz w:val="22"/>
          <w:szCs w:val="22"/>
        </w:rPr>
        <w:t>&gt; can be further broken into sub-columns, e.g., for SA, EN-DC, and NE-DC.</w:t>
      </w:r>
    </w:p>
    <w:p w14:paraId="61818D92" w14:textId="084F5A30" w:rsidR="003F3209" w:rsidRPr="00F42CB2" w:rsidRDefault="00F42CB2" w:rsidP="00F42CB2">
      <w:pPr>
        <w:pStyle w:val="ListParagraph"/>
        <w:numPr>
          <w:ilvl w:val="0"/>
          <w:numId w:val="44"/>
        </w:numPr>
        <w:ind w:left="567"/>
        <w:jc w:val="both"/>
        <w:rPr>
          <w:sz w:val="22"/>
          <w:szCs w:val="22"/>
        </w:rPr>
      </w:pPr>
      <w:r w:rsidRPr="00F42CB2">
        <w:rPr>
          <w:b/>
          <w:bCs/>
          <w:i/>
          <w:iCs/>
          <w:sz w:val="22"/>
          <w:szCs w:val="22"/>
          <w:u w:val="single"/>
        </w:rPr>
        <w:t xml:space="preserve"> Proposal </w:t>
      </w:r>
      <w:r w:rsidR="00D779DF">
        <w:rPr>
          <w:b/>
          <w:bCs/>
          <w:i/>
          <w:iCs/>
          <w:sz w:val="22"/>
          <w:szCs w:val="22"/>
          <w:u w:val="single"/>
        </w:rPr>
        <w:t>4</w:t>
      </w:r>
      <w:r w:rsidRPr="00F42CB2">
        <w:rPr>
          <w:b/>
          <w:bCs/>
          <w:i/>
          <w:iCs/>
          <w:sz w:val="22"/>
          <w:szCs w:val="22"/>
          <w:u w:val="single"/>
        </w:rPr>
        <w:t xml:space="preserve"> (Mapping </w:t>
      </w:r>
      <w:r w:rsidR="00D779DF">
        <w:rPr>
          <w:b/>
          <w:bCs/>
          <w:i/>
          <w:iCs/>
          <w:sz w:val="22"/>
          <w:szCs w:val="22"/>
          <w:u w:val="single"/>
        </w:rPr>
        <w:t>contents</w:t>
      </w:r>
      <w:r w:rsidRPr="00F42CB2">
        <w:rPr>
          <w:b/>
          <w:bCs/>
          <w:i/>
          <w:iCs/>
          <w:sz w:val="22"/>
          <w:szCs w:val="22"/>
          <w:u w:val="single"/>
        </w:rPr>
        <w:t>)</w:t>
      </w:r>
      <w:r w:rsidRPr="00F42CB2">
        <w:rPr>
          <w:i/>
          <w:iCs/>
          <w:sz w:val="22"/>
          <w:szCs w:val="22"/>
        </w:rPr>
        <w:t>:</w:t>
      </w:r>
      <w:r w:rsidR="00D779DF">
        <w:rPr>
          <w:i/>
          <w:iCs/>
          <w:sz w:val="22"/>
          <w:szCs w:val="22"/>
        </w:rPr>
        <w:t xml:space="preserve"> The mapping can be </w:t>
      </w:r>
      <w:r w:rsidR="00C0734B">
        <w:rPr>
          <w:i/>
          <w:iCs/>
          <w:sz w:val="22"/>
          <w:szCs w:val="22"/>
        </w:rPr>
        <w:t>focus</w:t>
      </w:r>
      <w:r w:rsidR="00EF79EF">
        <w:rPr>
          <w:i/>
          <w:iCs/>
          <w:sz w:val="22"/>
          <w:szCs w:val="22"/>
        </w:rPr>
        <w:t xml:space="preserve"> </w:t>
      </w:r>
      <w:r w:rsidR="00C0734B">
        <w:rPr>
          <w:i/>
          <w:iCs/>
          <w:sz w:val="22"/>
          <w:szCs w:val="22"/>
        </w:rPr>
        <w:t>on</w:t>
      </w:r>
      <w:r w:rsidR="00EF79EF">
        <w:rPr>
          <w:i/>
          <w:iCs/>
          <w:sz w:val="22"/>
          <w:szCs w:val="22"/>
        </w:rPr>
        <w:t xml:space="preserve"> core requirements and corresponding test cases</w:t>
      </w:r>
      <w:r w:rsidR="007C7EB9">
        <w:rPr>
          <w:i/>
          <w:iCs/>
          <w:sz w:val="22"/>
          <w:szCs w:val="22"/>
        </w:rPr>
        <w:t xml:space="preserve">, but </w:t>
      </w:r>
      <w:r w:rsidR="00C0734B">
        <w:rPr>
          <w:i/>
          <w:iCs/>
          <w:sz w:val="22"/>
          <w:szCs w:val="22"/>
        </w:rPr>
        <w:t xml:space="preserve">potentially </w:t>
      </w:r>
      <w:r w:rsidR="007C7EB9">
        <w:rPr>
          <w:i/>
          <w:iCs/>
          <w:sz w:val="22"/>
          <w:szCs w:val="22"/>
        </w:rPr>
        <w:t xml:space="preserve">may </w:t>
      </w:r>
      <w:r w:rsidR="00C0734B">
        <w:rPr>
          <w:i/>
          <w:iCs/>
          <w:sz w:val="22"/>
          <w:szCs w:val="22"/>
        </w:rPr>
        <w:t xml:space="preserve">also be extended to </w:t>
      </w:r>
      <w:r w:rsidR="003F7EFC">
        <w:rPr>
          <w:i/>
          <w:iCs/>
          <w:sz w:val="22"/>
          <w:szCs w:val="22"/>
        </w:rPr>
        <w:t>performance requirements and corresponding test cases.</w:t>
      </w:r>
    </w:p>
    <w:p w14:paraId="35E4B0AE" w14:textId="2D596461" w:rsidR="00A209E3" w:rsidRPr="008F6172" w:rsidRDefault="00A209E3" w:rsidP="00A209E3">
      <w:pPr>
        <w:jc w:val="both"/>
        <w:rPr>
          <w:b/>
          <w:bCs/>
          <w:sz w:val="22"/>
          <w:szCs w:val="22"/>
          <w:lang w:val="x-none"/>
        </w:rPr>
      </w:pPr>
      <w:r>
        <w:rPr>
          <w:b/>
          <w:bCs/>
          <w:sz w:val="22"/>
          <w:szCs w:val="22"/>
          <w:lang w:val="x-none"/>
        </w:rPr>
        <w:t xml:space="preserve">Mapping </w:t>
      </w:r>
      <w:r>
        <w:rPr>
          <w:b/>
          <w:bCs/>
          <w:sz w:val="22"/>
          <w:szCs w:val="22"/>
          <w:lang w:val="x-none"/>
        </w:rPr>
        <w:t>maintenance</w:t>
      </w:r>
    </w:p>
    <w:p w14:paraId="215ADF3A" w14:textId="4D3E159B" w:rsidR="00A209E3" w:rsidRPr="00A209E3" w:rsidRDefault="00A209E3" w:rsidP="00A209E3">
      <w:pPr>
        <w:pStyle w:val="ListParagraph"/>
        <w:numPr>
          <w:ilvl w:val="0"/>
          <w:numId w:val="44"/>
        </w:numPr>
        <w:ind w:left="567"/>
        <w:jc w:val="both"/>
        <w:rPr>
          <w:sz w:val="22"/>
          <w:szCs w:val="22"/>
        </w:rPr>
      </w:pPr>
      <w:r w:rsidRPr="00385065">
        <w:rPr>
          <w:b/>
          <w:bCs/>
          <w:i/>
          <w:iCs/>
          <w:sz w:val="22"/>
          <w:szCs w:val="22"/>
          <w:u w:val="single"/>
        </w:rPr>
        <w:t xml:space="preserve">Proposal </w:t>
      </w:r>
      <w:r w:rsidR="00D779DF">
        <w:rPr>
          <w:b/>
          <w:bCs/>
          <w:i/>
          <w:iCs/>
          <w:sz w:val="22"/>
          <w:szCs w:val="22"/>
          <w:u w:val="single"/>
        </w:rPr>
        <w:t>5</w:t>
      </w:r>
      <w:r w:rsidRPr="00385065">
        <w:rPr>
          <w:b/>
          <w:bCs/>
          <w:i/>
          <w:iCs/>
          <w:sz w:val="22"/>
          <w:szCs w:val="22"/>
          <w:u w:val="single"/>
        </w:rPr>
        <w:t xml:space="preserve"> (Mapping </w:t>
      </w:r>
      <w:r>
        <w:rPr>
          <w:b/>
          <w:bCs/>
          <w:i/>
          <w:iCs/>
          <w:sz w:val="22"/>
          <w:szCs w:val="22"/>
          <w:u w:val="single"/>
        </w:rPr>
        <w:t>maintenance</w:t>
      </w:r>
      <w:r w:rsidRPr="00385065">
        <w:rPr>
          <w:b/>
          <w:bCs/>
          <w:i/>
          <w:iCs/>
          <w:sz w:val="22"/>
          <w:szCs w:val="22"/>
          <w:u w:val="single"/>
        </w:rPr>
        <w:t>)</w:t>
      </w:r>
      <w:r w:rsidRPr="00385065">
        <w:rPr>
          <w:i/>
          <w:iCs/>
          <w:sz w:val="22"/>
          <w:szCs w:val="22"/>
        </w:rPr>
        <w:t xml:space="preserve">: </w:t>
      </w:r>
      <w:r w:rsidR="006D5FB8">
        <w:rPr>
          <w:i/>
          <w:iCs/>
          <w:sz w:val="22"/>
          <w:szCs w:val="22"/>
        </w:rPr>
        <w:t xml:space="preserve">Upon </w:t>
      </w:r>
      <w:r>
        <w:rPr>
          <w:i/>
          <w:iCs/>
          <w:sz w:val="22"/>
          <w:szCs w:val="22"/>
        </w:rPr>
        <w:t>each</w:t>
      </w:r>
      <w:r w:rsidR="00F36F8A">
        <w:rPr>
          <w:i/>
          <w:iCs/>
          <w:sz w:val="22"/>
          <w:szCs w:val="22"/>
        </w:rPr>
        <w:t xml:space="preserve"> test case introduction</w:t>
      </w:r>
      <w:r w:rsidR="006D5FB8">
        <w:rPr>
          <w:i/>
          <w:iCs/>
          <w:sz w:val="22"/>
          <w:szCs w:val="22"/>
        </w:rPr>
        <w:t xml:space="preserve">, </w:t>
      </w:r>
      <w:r w:rsidR="00EA2AB2">
        <w:rPr>
          <w:i/>
          <w:iCs/>
          <w:sz w:val="22"/>
          <w:szCs w:val="22"/>
        </w:rPr>
        <w:t>t</w:t>
      </w:r>
      <w:r w:rsidR="006D5FB8">
        <w:rPr>
          <w:i/>
          <w:iCs/>
          <w:sz w:val="22"/>
          <w:szCs w:val="22"/>
        </w:rPr>
        <w:t>h</w:t>
      </w:r>
      <w:r w:rsidR="006D5FB8" w:rsidRPr="006C7C54">
        <w:rPr>
          <w:i/>
          <w:iCs/>
          <w:sz w:val="22"/>
          <w:szCs w:val="22"/>
        </w:rPr>
        <w:t xml:space="preserve">e mapping can be </w:t>
      </w:r>
      <w:r w:rsidR="006D5FB8">
        <w:rPr>
          <w:i/>
          <w:iCs/>
          <w:sz w:val="22"/>
          <w:szCs w:val="22"/>
        </w:rPr>
        <w:t>updated with</w:t>
      </w:r>
      <w:r w:rsidR="00D177F8">
        <w:rPr>
          <w:i/>
          <w:iCs/>
          <w:sz w:val="22"/>
          <w:szCs w:val="22"/>
        </w:rPr>
        <w:t xml:space="preserve"> the corresponding reference</w:t>
      </w:r>
      <w:r w:rsidR="006D5FB8">
        <w:rPr>
          <w:i/>
          <w:iCs/>
          <w:sz w:val="22"/>
          <w:szCs w:val="22"/>
        </w:rPr>
        <w:t>.</w:t>
      </w:r>
    </w:p>
    <w:p w14:paraId="46EA1411" w14:textId="77777777" w:rsidR="000553FD" w:rsidRDefault="000553FD" w:rsidP="000553FD">
      <w:pPr>
        <w:pStyle w:val="Heading2"/>
        <w:rPr>
          <w:lang w:val="en-GB"/>
        </w:rPr>
      </w:pPr>
      <w:r>
        <w:rPr>
          <w:lang w:val="en-GB"/>
        </w:rPr>
        <w:t>On organizing the work</w:t>
      </w:r>
    </w:p>
    <w:p w14:paraId="0E69C746" w14:textId="551E884B" w:rsidR="006A2073" w:rsidRDefault="0025380D" w:rsidP="00415A0D">
      <w:pPr>
        <w:jc w:val="both"/>
        <w:rPr>
          <w:sz w:val="22"/>
          <w:szCs w:val="22"/>
          <w:lang w:val="en-GB" w:eastAsia="x-none"/>
        </w:rPr>
      </w:pPr>
      <w:r>
        <w:rPr>
          <w:sz w:val="22"/>
          <w:szCs w:val="22"/>
          <w:lang w:val="en-GB" w:eastAsia="x-none"/>
        </w:rPr>
        <w:t>Since s</w:t>
      </w:r>
      <w:r w:rsidR="00B37736">
        <w:rPr>
          <w:sz w:val="22"/>
          <w:szCs w:val="22"/>
          <w:lang w:val="en-GB" w:eastAsia="x-none"/>
        </w:rPr>
        <w:t xml:space="preserve">ome parts of </w:t>
      </w:r>
      <w:r w:rsidR="006A2073">
        <w:rPr>
          <w:sz w:val="22"/>
          <w:szCs w:val="22"/>
          <w:lang w:val="en-GB" w:eastAsia="x-none"/>
        </w:rPr>
        <w:t xml:space="preserve">RAN5 </w:t>
      </w:r>
      <w:r w:rsidR="000C03C6">
        <w:rPr>
          <w:sz w:val="22"/>
          <w:szCs w:val="22"/>
          <w:lang w:val="en-GB" w:eastAsia="x-none"/>
        </w:rPr>
        <w:t>specification</w:t>
      </w:r>
      <w:r w:rsidR="00122142">
        <w:rPr>
          <w:sz w:val="22"/>
          <w:szCs w:val="22"/>
          <w:lang w:val="en-GB" w:eastAsia="x-none"/>
        </w:rPr>
        <w:t>s</w:t>
      </w:r>
      <w:r w:rsidR="000C03C6">
        <w:rPr>
          <w:sz w:val="22"/>
          <w:szCs w:val="22"/>
          <w:lang w:val="en-GB" w:eastAsia="x-none"/>
        </w:rPr>
        <w:t xml:space="preserve"> </w:t>
      </w:r>
      <w:r w:rsidR="00B37736">
        <w:rPr>
          <w:sz w:val="22"/>
          <w:szCs w:val="22"/>
          <w:lang w:val="en-GB" w:eastAsia="x-none"/>
        </w:rPr>
        <w:t>are</w:t>
      </w:r>
      <w:r w:rsidR="000C03C6">
        <w:rPr>
          <w:sz w:val="22"/>
          <w:szCs w:val="22"/>
          <w:lang w:val="en-GB" w:eastAsia="x-none"/>
        </w:rPr>
        <w:t xml:space="preserve"> based on RAN4 specification</w:t>
      </w:r>
      <w:r w:rsidR="00122142">
        <w:rPr>
          <w:sz w:val="22"/>
          <w:szCs w:val="22"/>
          <w:lang w:val="en-GB" w:eastAsia="x-none"/>
        </w:rPr>
        <w:t>s</w:t>
      </w:r>
      <w:r w:rsidR="00A95412">
        <w:rPr>
          <w:sz w:val="22"/>
          <w:szCs w:val="22"/>
          <w:lang w:val="en-GB" w:eastAsia="x-none"/>
        </w:rPr>
        <w:t xml:space="preserve">, </w:t>
      </w:r>
      <w:r>
        <w:rPr>
          <w:sz w:val="22"/>
          <w:szCs w:val="22"/>
          <w:lang w:val="en-GB" w:eastAsia="x-none"/>
        </w:rPr>
        <w:t xml:space="preserve">the </w:t>
      </w:r>
      <w:r w:rsidR="001D5BF1">
        <w:rPr>
          <w:sz w:val="22"/>
          <w:szCs w:val="22"/>
          <w:lang w:val="en-GB" w:eastAsia="x-none"/>
        </w:rPr>
        <w:t xml:space="preserve">RAN4 </w:t>
      </w:r>
      <w:r w:rsidR="00A95412">
        <w:rPr>
          <w:sz w:val="22"/>
          <w:szCs w:val="22"/>
          <w:lang w:val="en-GB" w:eastAsia="x-none"/>
        </w:rPr>
        <w:t xml:space="preserve">updates in test cases </w:t>
      </w:r>
      <w:r w:rsidR="004C0B3F">
        <w:rPr>
          <w:sz w:val="22"/>
          <w:szCs w:val="22"/>
          <w:lang w:val="en-GB" w:eastAsia="x-none"/>
        </w:rPr>
        <w:t>in the already</w:t>
      </w:r>
      <w:r w:rsidR="00A95412">
        <w:rPr>
          <w:sz w:val="22"/>
          <w:szCs w:val="22"/>
          <w:lang w:val="en-GB" w:eastAsia="x-none"/>
        </w:rPr>
        <w:t xml:space="preserve"> complete WIs</w:t>
      </w:r>
      <w:r w:rsidR="001D5BF1">
        <w:rPr>
          <w:sz w:val="22"/>
          <w:szCs w:val="22"/>
          <w:lang w:val="en-GB" w:eastAsia="x-none"/>
        </w:rPr>
        <w:t xml:space="preserve"> may potentially </w:t>
      </w:r>
      <w:r w:rsidR="004C0B3F">
        <w:rPr>
          <w:sz w:val="22"/>
          <w:szCs w:val="22"/>
          <w:lang w:val="en-GB" w:eastAsia="x-none"/>
        </w:rPr>
        <w:t xml:space="preserve">also </w:t>
      </w:r>
      <w:r w:rsidR="001D5BF1">
        <w:rPr>
          <w:sz w:val="22"/>
          <w:szCs w:val="22"/>
          <w:lang w:val="en-GB" w:eastAsia="x-none"/>
        </w:rPr>
        <w:t>impact also RAN5.</w:t>
      </w:r>
      <w:r w:rsidR="006B4BB4">
        <w:rPr>
          <w:sz w:val="22"/>
          <w:szCs w:val="22"/>
          <w:lang w:val="en-GB" w:eastAsia="x-none"/>
        </w:rPr>
        <w:t xml:space="preserve"> It is </w:t>
      </w:r>
      <w:r w:rsidR="003D0144">
        <w:rPr>
          <w:sz w:val="22"/>
          <w:szCs w:val="22"/>
          <w:lang w:val="en-GB" w:eastAsia="x-none"/>
        </w:rPr>
        <w:t>therefore proposed t</w:t>
      </w:r>
      <w:r w:rsidR="000C07A6">
        <w:rPr>
          <w:sz w:val="22"/>
          <w:szCs w:val="22"/>
          <w:lang w:val="en-GB" w:eastAsia="x-none"/>
        </w:rPr>
        <w:t xml:space="preserve">o inform RAN5 about </w:t>
      </w:r>
      <w:r w:rsidR="00B04A55">
        <w:rPr>
          <w:sz w:val="22"/>
          <w:szCs w:val="22"/>
          <w:lang w:val="en-GB" w:eastAsia="x-none"/>
        </w:rPr>
        <w:t xml:space="preserve">relevant </w:t>
      </w:r>
      <w:r w:rsidR="000C07A6">
        <w:rPr>
          <w:sz w:val="22"/>
          <w:szCs w:val="22"/>
          <w:lang w:val="en-GB" w:eastAsia="x-none"/>
        </w:rPr>
        <w:t>updates</w:t>
      </w:r>
      <w:r w:rsidR="00B04A55">
        <w:rPr>
          <w:sz w:val="22"/>
          <w:szCs w:val="22"/>
          <w:lang w:val="en-GB" w:eastAsia="x-none"/>
        </w:rPr>
        <w:t xml:space="preserve"> (e.g., TBDs and FFSs)</w:t>
      </w:r>
      <w:r w:rsidR="000C07A6">
        <w:rPr>
          <w:sz w:val="22"/>
          <w:szCs w:val="22"/>
          <w:lang w:val="en-GB" w:eastAsia="x-none"/>
        </w:rPr>
        <w:t xml:space="preserve"> in RAN4 test cases of the complete WIs</w:t>
      </w:r>
      <w:r w:rsidR="004A3AAF">
        <w:rPr>
          <w:sz w:val="22"/>
          <w:szCs w:val="22"/>
          <w:lang w:val="en-GB" w:eastAsia="x-none"/>
        </w:rPr>
        <w:t xml:space="preserve">, carried out during the specification quality improvement </w:t>
      </w:r>
      <w:r w:rsidR="004A3AAF">
        <w:rPr>
          <w:sz w:val="22"/>
          <w:szCs w:val="22"/>
          <w:lang w:val="en-GB" w:eastAsia="x-none"/>
        </w:rPr>
        <w:t>framework.</w:t>
      </w:r>
      <w:r w:rsidR="00B04A55">
        <w:rPr>
          <w:sz w:val="22"/>
          <w:szCs w:val="22"/>
          <w:lang w:val="en-GB" w:eastAsia="x-none"/>
        </w:rPr>
        <w:t xml:space="preserve"> One way to inform RAN5 could be </w:t>
      </w:r>
      <w:r w:rsidR="00506109">
        <w:rPr>
          <w:sz w:val="22"/>
          <w:szCs w:val="22"/>
          <w:lang w:val="en-GB" w:eastAsia="x-none"/>
        </w:rPr>
        <w:t xml:space="preserve">to </w:t>
      </w:r>
      <w:r w:rsidR="00DD074D">
        <w:rPr>
          <w:sz w:val="22"/>
          <w:szCs w:val="22"/>
          <w:lang w:val="en-GB" w:eastAsia="x-none"/>
        </w:rPr>
        <w:t xml:space="preserve">send an LS </w:t>
      </w:r>
      <w:r w:rsidR="00506109">
        <w:rPr>
          <w:sz w:val="22"/>
          <w:szCs w:val="22"/>
          <w:lang w:val="en-GB" w:eastAsia="x-none"/>
        </w:rPr>
        <w:t xml:space="preserve">to RAN5 </w:t>
      </w:r>
      <w:r w:rsidR="00A96D9B">
        <w:rPr>
          <w:sz w:val="22"/>
          <w:szCs w:val="22"/>
          <w:lang w:val="en-GB" w:eastAsia="x-none"/>
        </w:rPr>
        <w:t>listing the relevant RAN4 CRs agreed during this RAN4 framework</w:t>
      </w:r>
      <w:r w:rsidR="00506109">
        <w:rPr>
          <w:sz w:val="22"/>
          <w:szCs w:val="22"/>
          <w:lang w:val="en-GB" w:eastAsia="x-none"/>
        </w:rPr>
        <w:t>.</w:t>
      </w:r>
    </w:p>
    <w:p w14:paraId="23A4C9A3" w14:textId="2647F7A9" w:rsidR="000553FD" w:rsidRPr="00E3547D" w:rsidRDefault="000553FD" w:rsidP="00415A0D">
      <w:pPr>
        <w:pStyle w:val="ListParagraph"/>
        <w:numPr>
          <w:ilvl w:val="0"/>
          <w:numId w:val="11"/>
        </w:numPr>
        <w:jc w:val="both"/>
        <w:rPr>
          <w:i/>
          <w:iCs/>
          <w:sz w:val="22"/>
          <w:szCs w:val="22"/>
          <w:lang w:val="en-GB"/>
        </w:rPr>
      </w:pPr>
      <w:r w:rsidRPr="00E3547D">
        <w:rPr>
          <w:b/>
          <w:bCs/>
          <w:i/>
          <w:iCs/>
          <w:sz w:val="22"/>
          <w:szCs w:val="22"/>
          <w:u w:val="single"/>
          <w:lang w:val="en-GB"/>
        </w:rPr>
        <w:t xml:space="preserve">Proposal </w:t>
      </w:r>
      <w:r w:rsidR="00305039">
        <w:rPr>
          <w:b/>
          <w:bCs/>
          <w:i/>
          <w:iCs/>
          <w:sz w:val="22"/>
          <w:szCs w:val="22"/>
          <w:u w:val="single"/>
          <w:lang w:val="en-GB"/>
        </w:rPr>
        <w:t>6</w:t>
      </w:r>
      <w:r w:rsidR="00415A0D">
        <w:rPr>
          <w:b/>
          <w:bCs/>
          <w:i/>
          <w:iCs/>
          <w:sz w:val="22"/>
          <w:szCs w:val="22"/>
          <w:u w:val="single"/>
          <w:lang w:val="en-GB"/>
        </w:rPr>
        <w:t xml:space="preserve"> (RAN5 LS)</w:t>
      </w:r>
      <w:r w:rsidRPr="00E3547D">
        <w:rPr>
          <w:i/>
          <w:iCs/>
          <w:sz w:val="22"/>
          <w:szCs w:val="22"/>
          <w:lang w:val="en-GB"/>
        </w:rPr>
        <w:t xml:space="preserve">: </w:t>
      </w:r>
      <w:r w:rsidR="006F1B80">
        <w:rPr>
          <w:i/>
          <w:iCs/>
          <w:sz w:val="22"/>
          <w:szCs w:val="22"/>
          <w:lang w:val="en-GB"/>
        </w:rPr>
        <w:t>I</w:t>
      </w:r>
      <w:r w:rsidR="006F1B80" w:rsidRPr="006F1B80">
        <w:rPr>
          <w:i/>
          <w:iCs/>
          <w:sz w:val="22"/>
          <w:szCs w:val="22"/>
          <w:lang w:val="en-GB"/>
        </w:rPr>
        <w:t xml:space="preserve">nform RAN5 </w:t>
      </w:r>
      <w:r w:rsidR="00415A0D">
        <w:rPr>
          <w:i/>
          <w:iCs/>
          <w:sz w:val="22"/>
          <w:szCs w:val="22"/>
          <w:lang w:val="en-GB"/>
        </w:rPr>
        <w:t xml:space="preserve">by </w:t>
      </w:r>
      <w:r w:rsidR="006F1B80" w:rsidRPr="006F1B80">
        <w:rPr>
          <w:i/>
          <w:iCs/>
          <w:sz w:val="22"/>
          <w:szCs w:val="22"/>
          <w:lang w:val="en-GB"/>
        </w:rPr>
        <w:t>send</w:t>
      </w:r>
      <w:r w:rsidR="00415A0D">
        <w:rPr>
          <w:i/>
          <w:iCs/>
          <w:sz w:val="22"/>
          <w:szCs w:val="22"/>
          <w:lang w:val="en-GB"/>
        </w:rPr>
        <w:t>ing</w:t>
      </w:r>
      <w:r w:rsidR="006F1B80" w:rsidRPr="006F1B80">
        <w:rPr>
          <w:i/>
          <w:iCs/>
          <w:sz w:val="22"/>
          <w:szCs w:val="22"/>
          <w:lang w:val="en-GB"/>
        </w:rPr>
        <w:t xml:space="preserve"> an LS to RAN5 listing the relevant RAN4 CRs agreed during this RAN4 framework</w:t>
      </w:r>
      <w:r w:rsidR="00415A0D">
        <w:rPr>
          <w:i/>
          <w:iCs/>
          <w:sz w:val="22"/>
          <w:szCs w:val="22"/>
          <w:lang w:val="en-GB"/>
        </w:rPr>
        <w:t xml:space="preserve"> on RRM specification quality improvement</w:t>
      </w:r>
      <w:r w:rsidR="006F1B80" w:rsidRPr="006F1B80">
        <w:rPr>
          <w:i/>
          <w:iCs/>
          <w:sz w:val="22"/>
          <w:szCs w:val="22"/>
          <w:lang w:val="en-GB"/>
        </w:rPr>
        <w:t>.</w:t>
      </w:r>
    </w:p>
    <w:p w14:paraId="2AFC1F7C" w14:textId="6064B1B9" w:rsidR="001137DB" w:rsidRPr="001137DB" w:rsidRDefault="001137DB" w:rsidP="000553FD">
      <w:pPr>
        <w:pStyle w:val="Heading2"/>
      </w:pPr>
      <w:r>
        <w:rPr>
          <w:lang w:val="en-GB"/>
        </w:rPr>
        <w:t>Specification updates</w:t>
      </w:r>
    </w:p>
    <w:p w14:paraId="36746D8A" w14:textId="77777777" w:rsidR="000553FD" w:rsidRPr="00A66BA8" w:rsidRDefault="000553FD" w:rsidP="000553FD">
      <w:pPr>
        <w:pStyle w:val="Heading3"/>
      </w:pPr>
      <w:r w:rsidRPr="00A66BA8">
        <w:rPr>
          <w:lang w:val="en-GB"/>
        </w:rPr>
        <w:t>Selected editorial</w:t>
      </w:r>
      <w:r w:rsidRPr="00A66BA8">
        <w:t xml:space="preserve"> </w:t>
      </w:r>
      <w:proofErr w:type="gramStart"/>
      <w:r w:rsidRPr="00A66BA8">
        <w:t>corrections</w:t>
      </w:r>
      <w:proofErr w:type="gramEnd"/>
    </w:p>
    <w:p w14:paraId="4C5C628A" w14:textId="77777777" w:rsidR="000553FD" w:rsidRPr="00986128" w:rsidRDefault="000553FD" w:rsidP="000553FD">
      <w:pPr>
        <w:jc w:val="both"/>
        <w:rPr>
          <w:sz w:val="22"/>
          <w:szCs w:val="22"/>
        </w:rPr>
      </w:pPr>
      <w:r w:rsidRPr="00986128">
        <w:rPr>
          <w:sz w:val="22"/>
          <w:szCs w:val="22"/>
          <w:lang w:val="en-GB"/>
        </w:rPr>
        <w:t>During 2023-2024</w:t>
      </w:r>
      <w:r w:rsidRPr="00986128">
        <w:rPr>
          <w:sz w:val="22"/>
          <w:szCs w:val="22"/>
        </w:rPr>
        <w:t xml:space="preserve">, a lot of corrections were already made, see [3], [4], to ensure that the use of modal verbs (e.g., may, might, shall, should, etc.) does not violate the guidelines in Foreword section of the specification. However, the new CRs often </w:t>
      </w:r>
      <w:r w:rsidRPr="00986128">
        <w:rPr>
          <w:sz w:val="22"/>
          <w:szCs w:val="22"/>
        </w:rPr>
        <w:t>have the same issues again.</w:t>
      </w:r>
    </w:p>
    <w:p w14:paraId="0F3D1EAE" w14:textId="6F24955D" w:rsidR="000553FD" w:rsidRPr="007E37D3" w:rsidRDefault="000553FD" w:rsidP="001B2498">
      <w:pPr>
        <w:pStyle w:val="ListParagraph"/>
        <w:numPr>
          <w:ilvl w:val="0"/>
          <w:numId w:val="11"/>
        </w:numPr>
        <w:contextualSpacing w:val="0"/>
        <w:jc w:val="both"/>
        <w:rPr>
          <w:i/>
          <w:iCs/>
          <w:sz w:val="22"/>
          <w:szCs w:val="22"/>
        </w:rPr>
      </w:pPr>
      <w:r w:rsidRPr="00986128">
        <w:rPr>
          <w:b/>
          <w:i/>
          <w:sz w:val="22"/>
          <w:szCs w:val="22"/>
          <w:u w:val="single"/>
        </w:rPr>
        <w:t xml:space="preserve">Proposal </w:t>
      </w:r>
      <w:r w:rsidR="00305039">
        <w:rPr>
          <w:b/>
          <w:i/>
          <w:sz w:val="22"/>
          <w:szCs w:val="22"/>
          <w:u w:val="single"/>
        </w:rPr>
        <w:t>7</w:t>
      </w:r>
      <w:r w:rsidR="001B2498">
        <w:rPr>
          <w:b/>
          <w:i/>
          <w:sz w:val="22"/>
          <w:szCs w:val="22"/>
          <w:u w:val="single"/>
          <w:lang w:val="en-GB"/>
        </w:rPr>
        <w:t xml:space="preserve"> (</w:t>
      </w:r>
      <w:r w:rsidR="00EE53F2">
        <w:rPr>
          <w:b/>
          <w:i/>
          <w:sz w:val="22"/>
          <w:szCs w:val="22"/>
          <w:u w:val="single"/>
          <w:lang w:val="en-GB"/>
        </w:rPr>
        <w:t>modal verbs</w:t>
      </w:r>
      <w:r w:rsidR="001B2498">
        <w:rPr>
          <w:b/>
          <w:i/>
          <w:sz w:val="22"/>
          <w:szCs w:val="22"/>
          <w:u w:val="single"/>
          <w:lang w:val="en-GB"/>
        </w:rPr>
        <w:t>)</w:t>
      </w:r>
      <w:r w:rsidRPr="00986128">
        <w:rPr>
          <w:i/>
          <w:iCs/>
          <w:sz w:val="22"/>
          <w:szCs w:val="22"/>
        </w:rPr>
        <w:t>:</w:t>
      </w:r>
      <w:r w:rsidRPr="00986128">
        <w:rPr>
          <w:i/>
          <w:iCs/>
          <w:sz w:val="22"/>
          <w:szCs w:val="22"/>
          <w:lang w:val="en-GB"/>
        </w:rPr>
        <w:t xml:space="preserve"> RAN4 to review the use of modal verbs in normative text in requirements and make corrections as needed. </w:t>
      </w:r>
    </w:p>
    <w:p w14:paraId="3AB28C71" w14:textId="4B1A2A34" w:rsidR="007E37D3" w:rsidRPr="008A7567" w:rsidRDefault="008A7567" w:rsidP="00735C2F">
      <w:pPr>
        <w:spacing w:after="60"/>
        <w:jc w:val="both"/>
        <w:rPr>
          <w:sz w:val="22"/>
          <w:szCs w:val="22"/>
        </w:rPr>
      </w:pPr>
      <w:r>
        <w:rPr>
          <w:sz w:val="22"/>
          <w:szCs w:val="22"/>
        </w:rPr>
        <w:t xml:space="preserve">In TS 38.133, there are </w:t>
      </w:r>
      <w:proofErr w:type="gramStart"/>
      <w:r>
        <w:rPr>
          <w:sz w:val="22"/>
          <w:szCs w:val="22"/>
        </w:rPr>
        <w:t>a number of</w:t>
      </w:r>
      <w:proofErr w:type="gramEnd"/>
      <w:r>
        <w:rPr>
          <w:sz w:val="22"/>
          <w:szCs w:val="22"/>
        </w:rPr>
        <w:t xml:space="preserve"> abbreviations </w:t>
      </w:r>
      <w:r w:rsidR="00B5607F">
        <w:rPr>
          <w:sz w:val="22"/>
          <w:szCs w:val="22"/>
        </w:rPr>
        <w:t>that are used but not defined in the Abbreviation section, e.g.</w:t>
      </w:r>
      <w:r w:rsidR="00735C2F">
        <w:rPr>
          <w:sz w:val="22"/>
          <w:szCs w:val="22"/>
        </w:rPr>
        <w:t>, PR</w:t>
      </w:r>
      <w:r w:rsidR="006D51EF">
        <w:rPr>
          <w:sz w:val="22"/>
          <w:szCs w:val="22"/>
        </w:rPr>
        <w:t>B/RB, BW, TRS, etc.</w:t>
      </w:r>
    </w:p>
    <w:p w14:paraId="17005FF3" w14:textId="77777777" w:rsidR="00735C2F" w:rsidRPr="00735C2F" w:rsidRDefault="00735C2F" w:rsidP="00735C2F">
      <w:pPr>
        <w:ind w:left="360"/>
        <w:jc w:val="both"/>
        <w:rPr>
          <w:i/>
          <w:iCs/>
          <w:sz w:val="22"/>
          <w:szCs w:val="22"/>
        </w:rPr>
      </w:pPr>
    </w:p>
    <w:p w14:paraId="6F6BBC36" w14:textId="1DDEB544" w:rsidR="006D51EF" w:rsidRPr="00735C2F" w:rsidRDefault="006D51EF" w:rsidP="006D51EF">
      <w:pPr>
        <w:pStyle w:val="ListParagraph"/>
        <w:numPr>
          <w:ilvl w:val="0"/>
          <w:numId w:val="47"/>
        </w:numPr>
        <w:contextualSpacing w:val="0"/>
        <w:jc w:val="both"/>
        <w:rPr>
          <w:i/>
          <w:iCs/>
          <w:sz w:val="22"/>
          <w:szCs w:val="22"/>
        </w:rPr>
      </w:pPr>
      <w:r w:rsidRPr="00986128">
        <w:rPr>
          <w:b/>
          <w:i/>
          <w:sz w:val="22"/>
          <w:szCs w:val="22"/>
          <w:u w:val="single"/>
        </w:rPr>
        <w:t xml:space="preserve">Proposal </w:t>
      </w:r>
      <w:r>
        <w:rPr>
          <w:b/>
          <w:i/>
          <w:sz w:val="22"/>
          <w:szCs w:val="22"/>
          <w:u w:val="single"/>
        </w:rPr>
        <w:t>8</w:t>
      </w:r>
      <w:r>
        <w:rPr>
          <w:b/>
          <w:i/>
          <w:sz w:val="22"/>
          <w:szCs w:val="22"/>
          <w:u w:val="single"/>
          <w:lang w:val="en-GB"/>
        </w:rPr>
        <w:t xml:space="preserve"> (undefined abbreviations)</w:t>
      </w:r>
      <w:r w:rsidRPr="00986128">
        <w:rPr>
          <w:i/>
          <w:iCs/>
          <w:sz w:val="22"/>
          <w:szCs w:val="22"/>
        </w:rPr>
        <w:t>:</w:t>
      </w:r>
      <w:r w:rsidRPr="00986128">
        <w:rPr>
          <w:i/>
          <w:iCs/>
          <w:sz w:val="22"/>
          <w:szCs w:val="22"/>
          <w:lang w:val="en-GB"/>
        </w:rPr>
        <w:t xml:space="preserve"> RAN4 to review the </w:t>
      </w:r>
      <w:r w:rsidR="00342E56">
        <w:rPr>
          <w:i/>
          <w:iCs/>
          <w:sz w:val="22"/>
          <w:szCs w:val="22"/>
          <w:lang w:val="en-GB"/>
        </w:rPr>
        <w:t xml:space="preserve">used but undefined abbreviations and </w:t>
      </w:r>
      <w:r w:rsidR="00762202">
        <w:rPr>
          <w:i/>
          <w:iCs/>
          <w:sz w:val="22"/>
          <w:szCs w:val="22"/>
          <w:lang w:val="en-GB"/>
        </w:rPr>
        <w:t>update clause 3</w:t>
      </w:r>
      <w:r w:rsidR="00D53EEC">
        <w:rPr>
          <w:i/>
          <w:iCs/>
          <w:sz w:val="22"/>
          <w:szCs w:val="22"/>
          <w:lang w:val="en-GB"/>
        </w:rPr>
        <w:t>.3 of TS 38.133</w:t>
      </w:r>
      <w:r w:rsidR="00762202">
        <w:rPr>
          <w:i/>
          <w:iCs/>
          <w:sz w:val="22"/>
          <w:szCs w:val="22"/>
          <w:lang w:val="en-GB"/>
        </w:rPr>
        <w:t xml:space="preserve"> upon the need, e.g., for the following cases:</w:t>
      </w:r>
      <w:r w:rsidRPr="00986128">
        <w:rPr>
          <w:i/>
          <w:iCs/>
          <w:sz w:val="22"/>
          <w:szCs w:val="22"/>
          <w:lang w:val="en-GB"/>
        </w:rPr>
        <w:t xml:space="preserve"> </w:t>
      </w:r>
    </w:p>
    <w:p w14:paraId="132051D7" w14:textId="1A360BCE" w:rsidR="006D51EF" w:rsidRPr="00D53EEC" w:rsidRDefault="006D51EF" w:rsidP="001B3790">
      <w:pPr>
        <w:pStyle w:val="ListParagraph"/>
        <w:numPr>
          <w:ilvl w:val="1"/>
          <w:numId w:val="47"/>
        </w:numPr>
        <w:tabs>
          <w:tab w:val="left" w:pos="709"/>
        </w:tabs>
        <w:ind w:left="709" w:firstLine="0"/>
        <w:jc w:val="both"/>
        <w:rPr>
          <w:i/>
          <w:iCs/>
          <w:sz w:val="22"/>
          <w:szCs w:val="22"/>
          <w:lang w:val="en-GB"/>
        </w:rPr>
      </w:pPr>
      <w:r w:rsidRPr="00D53EEC">
        <w:rPr>
          <w:i/>
          <w:iCs/>
          <w:sz w:val="22"/>
          <w:szCs w:val="22"/>
          <w:lang w:val="en-GB"/>
        </w:rPr>
        <w:lastRenderedPageBreak/>
        <w:t xml:space="preserve">“PRB” or “RB”: both are used, choose one of them? None of them </w:t>
      </w:r>
      <w:r w:rsidR="002A28F4">
        <w:rPr>
          <w:i/>
          <w:iCs/>
          <w:sz w:val="22"/>
          <w:szCs w:val="22"/>
          <w:lang w:val="en-GB"/>
        </w:rPr>
        <w:t xml:space="preserve">is </w:t>
      </w:r>
      <w:r w:rsidRPr="00D53EEC">
        <w:rPr>
          <w:i/>
          <w:iCs/>
          <w:sz w:val="22"/>
          <w:szCs w:val="22"/>
          <w:lang w:val="en-GB"/>
        </w:rPr>
        <w:t>in Abbreviation of TS 38.133,</w:t>
      </w:r>
    </w:p>
    <w:p w14:paraId="59F06013" w14:textId="77777777" w:rsidR="006D51EF" w:rsidRPr="00D53EEC" w:rsidRDefault="006D51EF" w:rsidP="001B3790">
      <w:pPr>
        <w:pStyle w:val="ListParagraph"/>
        <w:numPr>
          <w:ilvl w:val="1"/>
          <w:numId w:val="47"/>
        </w:numPr>
        <w:tabs>
          <w:tab w:val="left" w:pos="709"/>
        </w:tabs>
        <w:ind w:left="709" w:firstLine="0"/>
        <w:jc w:val="both"/>
        <w:rPr>
          <w:i/>
          <w:iCs/>
          <w:sz w:val="22"/>
          <w:szCs w:val="22"/>
          <w:lang w:val="en-GB"/>
        </w:rPr>
      </w:pPr>
      <w:r w:rsidRPr="00D53EEC">
        <w:rPr>
          <w:i/>
          <w:iCs/>
          <w:sz w:val="22"/>
          <w:szCs w:val="22"/>
          <w:lang w:val="en-GB"/>
        </w:rPr>
        <w:t>“BW”: used, but not in the Abbreviation section in TS 383.133,</w:t>
      </w:r>
    </w:p>
    <w:p w14:paraId="75A290DD" w14:textId="77777777" w:rsidR="006D51EF" w:rsidRPr="00D53EEC" w:rsidRDefault="006D51EF" w:rsidP="001B3790">
      <w:pPr>
        <w:pStyle w:val="ListParagraph"/>
        <w:numPr>
          <w:ilvl w:val="1"/>
          <w:numId w:val="47"/>
        </w:numPr>
        <w:tabs>
          <w:tab w:val="left" w:pos="709"/>
        </w:tabs>
        <w:ind w:left="709" w:firstLine="0"/>
        <w:jc w:val="both"/>
        <w:rPr>
          <w:i/>
          <w:iCs/>
          <w:sz w:val="22"/>
          <w:szCs w:val="22"/>
          <w:lang w:val="en-GB"/>
        </w:rPr>
      </w:pPr>
      <w:r w:rsidRPr="00D53EEC">
        <w:rPr>
          <w:i/>
          <w:iCs/>
          <w:sz w:val="22"/>
          <w:szCs w:val="22"/>
          <w:lang w:val="en-GB"/>
        </w:rPr>
        <w:t>“TRS”: is used but not defined in Abbreviations section in TS 38.133.</w:t>
      </w:r>
    </w:p>
    <w:p w14:paraId="10612E0E" w14:textId="77777777" w:rsidR="00735C2F" w:rsidRPr="00735C2F" w:rsidRDefault="00735C2F" w:rsidP="00735C2F">
      <w:pPr>
        <w:jc w:val="both"/>
        <w:rPr>
          <w:sz w:val="22"/>
          <w:szCs w:val="22"/>
          <w:lang w:val="x-none"/>
        </w:rPr>
      </w:pPr>
    </w:p>
    <w:p w14:paraId="0F7C5562" w14:textId="77777777" w:rsidR="000553FD" w:rsidRPr="00986128" w:rsidRDefault="000553FD" w:rsidP="001B2498">
      <w:pPr>
        <w:pStyle w:val="Heading3"/>
      </w:pPr>
      <w:r w:rsidRPr="00986128">
        <w:t>Bigger updates or non-editorial changes to the existing parts</w:t>
      </w:r>
    </w:p>
    <w:p w14:paraId="2FE44654" w14:textId="77777777" w:rsidR="000553FD" w:rsidRPr="00986128" w:rsidRDefault="000553FD" w:rsidP="000553FD">
      <w:pPr>
        <w:jc w:val="both"/>
        <w:rPr>
          <w:sz w:val="22"/>
          <w:szCs w:val="22"/>
          <w:lang w:val="en-GB" w:eastAsia="x-none"/>
        </w:rPr>
      </w:pPr>
      <w:r w:rsidRPr="00986128">
        <w:rPr>
          <w:sz w:val="22"/>
          <w:szCs w:val="22"/>
          <w:lang w:val="en-GB" w:eastAsia="x-none"/>
        </w:rPr>
        <w:t xml:space="preserve">In general, any medium- or large-scale changes or changes of non-editorial type to the existing specifications shall be avoided, even if they may possibly improve their quality. This is because those changes may not be straightforward to agree to companies and may consume meeting time without any constructive outcome. Therefore, the following is proposed. </w:t>
      </w:r>
    </w:p>
    <w:p w14:paraId="636AC10E" w14:textId="366F1D3C" w:rsidR="000553FD" w:rsidRPr="00986128" w:rsidRDefault="000553FD" w:rsidP="000553FD">
      <w:pPr>
        <w:pStyle w:val="ListParagraph"/>
        <w:numPr>
          <w:ilvl w:val="0"/>
          <w:numId w:val="44"/>
        </w:numPr>
        <w:jc w:val="both"/>
        <w:rPr>
          <w:i/>
          <w:iCs/>
          <w:sz w:val="22"/>
          <w:szCs w:val="22"/>
          <w:lang w:val="en-GB"/>
        </w:rPr>
      </w:pPr>
      <w:r w:rsidRPr="00986128">
        <w:rPr>
          <w:b/>
          <w:bCs/>
          <w:i/>
          <w:iCs/>
          <w:sz w:val="22"/>
          <w:szCs w:val="22"/>
          <w:u w:val="single"/>
          <w:lang w:val="en-GB"/>
        </w:rPr>
        <w:t xml:space="preserve">Proposal </w:t>
      </w:r>
      <w:r w:rsidR="00D53EEC">
        <w:rPr>
          <w:b/>
          <w:bCs/>
          <w:i/>
          <w:iCs/>
          <w:sz w:val="22"/>
          <w:szCs w:val="22"/>
          <w:u w:val="single"/>
          <w:lang w:val="en-GB"/>
        </w:rPr>
        <w:t>9</w:t>
      </w:r>
      <w:r w:rsidRPr="00986128">
        <w:rPr>
          <w:b/>
          <w:bCs/>
          <w:i/>
          <w:iCs/>
          <w:sz w:val="22"/>
          <w:szCs w:val="22"/>
          <w:u w:val="single"/>
          <w:lang w:val="en-GB"/>
        </w:rPr>
        <w:t xml:space="preserve"> (general big or non-editorial changes)</w:t>
      </w:r>
      <w:r w:rsidRPr="00986128">
        <w:rPr>
          <w:i/>
          <w:iCs/>
          <w:sz w:val="22"/>
          <w:szCs w:val="22"/>
          <w:lang w:val="en-GB"/>
        </w:rPr>
        <w:t>: Any medium- or large-scale changes, including restructuring, to the existing NR requirements shall be avoided.</w:t>
      </w:r>
    </w:p>
    <w:p w14:paraId="117D2D4D" w14:textId="77777777" w:rsidR="000553FD" w:rsidRPr="00986128" w:rsidRDefault="000553FD" w:rsidP="000553FD">
      <w:pPr>
        <w:pStyle w:val="ListParagraph"/>
        <w:jc w:val="both"/>
        <w:rPr>
          <w:i/>
          <w:iCs/>
          <w:sz w:val="22"/>
          <w:szCs w:val="22"/>
          <w:lang w:val="en-GB"/>
        </w:rPr>
      </w:pPr>
    </w:p>
    <w:p w14:paraId="0A3F9614" w14:textId="5FC1674E" w:rsidR="000553FD" w:rsidRDefault="000553FD" w:rsidP="000553FD">
      <w:pPr>
        <w:pStyle w:val="ListParagraph"/>
        <w:numPr>
          <w:ilvl w:val="0"/>
          <w:numId w:val="44"/>
        </w:numPr>
        <w:jc w:val="both"/>
        <w:rPr>
          <w:i/>
          <w:iCs/>
          <w:sz w:val="22"/>
          <w:szCs w:val="22"/>
          <w:lang w:val="en-GB"/>
        </w:rPr>
      </w:pPr>
      <w:r w:rsidRPr="00986128">
        <w:rPr>
          <w:b/>
          <w:bCs/>
          <w:i/>
          <w:iCs/>
          <w:sz w:val="22"/>
          <w:szCs w:val="22"/>
          <w:u w:val="single"/>
          <w:lang w:val="en-GB"/>
        </w:rPr>
        <w:t xml:space="preserve">Proposal </w:t>
      </w:r>
      <w:r w:rsidR="00D53EEC">
        <w:rPr>
          <w:b/>
          <w:bCs/>
          <w:i/>
          <w:iCs/>
          <w:sz w:val="22"/>
          <w:szCs w:val="22"/>
          <w:u w:val="single"/>
          <w:lang w:val="en-GB"/>
        </w:rPr>
        <w:t>10</w:t>
      </w:r>
      <w:r w:rsidRPr="00986128">
        <w:rPr>
          <w:b/>
          <w:bCs/>
          <w:i/>
          <w:iCs/>
          <w:sz w:val="22"/>
          <w:szCs w:val="22"/>
          <w:u w:val="single"/>
          <w:lang w:val="en-GB"/>
        </w:rPr>
        <w:t xml:space="preserve"> (general big or non-editorial changes)</w:t>
      </w:r>
      <w:r w:rsidRPr="00986128">
        <w:rPr>
          <w:i/>
          <w:iCs/>
          <w:sz w:val="22"/>
          <w:szCs w:val="22"/>
          <w:lang w:val="en-GB"/>
        </w:rPr>
        <w:t xml:space="preserve">: Any non-editorial changes to the existing NR requirements shall be avoided, unless </w:t>
      </w:r>
      <w:proofErr w:type="gramStart"/>
      <w:r w:rsidRPr="00986128">
        <w:rPr>
          <w:i/>
          <w:iCs/>
          <w:sz w:val="22"/>
          <w:szCs w:val="22"/>
          <w:lang w:val="en-GB"/>
        </w:rPr>
        <w:t>really necessary</w:t>
      </w:r>
      <w:proofErr w:type="gramEnd"/>
      <w:r w:rsidRPr="00986128">
        <w:rPr>
          <w:i/>
          <w:iCs/>
          <w:sz w:val="22"/>
          <w:szCs w:val="22"/>
          <w:lang w:val="en-GB"/>
        </w:rPr>
        <w:t xml:space="preserve"> for completeness of the specification or requested by RAN5, e.g., test cases clean up</w:t>
      </w:r>
      <w:r w:rsidRPr="00DD5284">
        <w:rPr>
          <w:i/>
          <w:iCs/>
          <w:sz w:val="22"/>
          <w:szCs w:val="22"/>
          <w:lang w:val="en-GB"/>
        </w:rPr>
        <w:t>.</w:t>
      </w:r>
    </w:p>
    <w:p w14:paraId="446D2C19" w14:textId="77777777" w:rsidR="000553FD" w:rsidRPr="00DD5284" w:rsidRDefault="000553FD" w:rsidP="000553FD">
      <w:pPr>
        <w:pStyle w:val="ListParagraph"/>
        <w:rPr>
          <w:i/>
          <w:iCs/>
          <w:sz w:val="22"/>
          <w:szCs w:val="22"/>
          <w:lang w:val="en-GB"/>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623F9DF6" w14:textId="77777777" w:rsidR="0033366D" w:rsidRPr="009D4F10" w:rsidRDefault="0033366D" w:rsidP="00181295">
      <w:pPr>
        <w:pStyle w:val="ListParagraph"/>
        <w:numPr>
          <w:ilvl w:val="0"/>
          <w:numId w:val="44"/>
        </w:numPr>
        <w:spacing w:after="120"/>
        <w:contextualSpacing w:val="0"/>
        <w:jc w:val="both"/>
        <w:rPr>
          <w:i/>
          <w:iCs/>
          <w:sz w:val="22"/>
          <w:szCs w:val="22"/>
        </w:rPr>
      </w:pPr>
      <w:r w:rsidRPr="009D4F10">
        <w:rPr>
          <w:b/>
          <w:bCs/>
          <w:i/>
          <w:iCs/>
          <w:sz w:val="22"/>
          <w:szCs w:val="22"/>
          <w:u w:val="single"/>
        </w:rPr>
        <w:t>Proposal 1 (Mapping</w:t>
      </w:r>
      <w:r>
        <w:rPr>
          <w:b/>
          <w:bCs/>
          <w:i/>
          <w:iCs/>
          <w:sz w:val="22"/>
          <w:szCs w:val="22"/>
          <w:u w:val="single"/>
        </w:rPr>
        <w:t xml:space="preserve"> purpose</w:t>
      </w:r>
      <w:r w:rsidRPr="009D4F10">
        <w:rPr>
          <w:b/>
          <w:bCs/>
          <w:i/>
          <w:iCs/>
          <w:sz w:val="22"/>
          <w:szCs w:val="22"/>
          <w:u w:val="single"/>
        </w:rPr>
        <w:t>)</w:t>
      </w:r>
      <w:r w:rsidRPr="009D4F10">
        <w:rPr>
          <w:i/>
          <w:iCs/>
          <w:sz w:val="22"/>
          <w:szCs w:val="22"/>
        </w:rPr>
        <w:t>: It is clarified that the mapping is for information purpose only</w:t>
      </w:r>
      <w:r>
        <w:rPr>
          <w:i/>
          <w:iCs/>
          <w:sz w:val="22"/>
          <w:szCs w:val="22"/>
        </w:rPr>
        <w:t xml:space="preserve"> and presents the information from the test cases description in a more compact and structured way</w:t>
      </w:r>
      <w:r w:rsidRPr="009D4F10">
        <w:rPr>
          <w:i/>
          <w:iCs/>
          <w:sz w:val="22"/>
          <w:szCs w:val="22"/>
        </w:rPr>
        <w:t>.</w:t>
      </w:r>
    </w:p>
    <w:p w14:paraId="5EA3ED0A" w14:textId="77777777" w:rsidR="00181295" w:rsidRDefault="0033366D" w:rsidP="00181295">
      <w:pPr>
        <w:pStyle w:val="ListParagraph"/>
        <w:numPr>
          <w:ilvl w:val="0"/>
          <w:numId w:val="44"/>
        </w:numPr>
        <w:spacing w:after="120"/>
        <w:contextualSpacing w:val="0"/>
        <w:jc w:val="both"/>
        <w:rPr>
          <w:i/>
          <w:iCs/>
          <w:sz w:val="22"/>
          <w:szCs w:val="22"/>
        </w:rPr>
      </w:pPr>
      <w:r w:rsidRPr="009D4F10">
        <w:rPr>
          <w:b/>
          <w:bCs/>
          <w:i/>
          <w:iCs/>
          <w:sz w:val="22"/>
          <w:szCs w:val="22"/>
          <w:u w:val="single"/>
        </w:rPr>
        <w:t xml:space="preserve">Proposal </w:t>
      </w:r>
      <w:r>
        <w:rPr>
          <w:b/>
          <w:bCs/>
          <w:i/>
          <w:iCs/>
          <w:sz w:val="22"/>
          <w:szCs w:val="22"/>
          <w:u w:val="single"/>
        </w:rPr>
        <w:t>2</w:t>
      </w:r>
      <w:r w:rsidRPr="009D4F10">
        <w:rPr>
          <w:b/>
          <w:bCs/>
          <w:i/>
          <w:iCs/>
          <w:sz w:val="22"/>
          <w:szCs w:val="22"/>
          <w:u w:val="single"/>
        </w:rPr>
        <w:t xml:space="preserve"> (Mapping)</w:t>
      </w:r>
      <w:r w:rsidRPr="009D4F10">
        <w:rPr>
          <w:i/>
          <w:iCs/>
          <w:sz w:val="22"/>
          <w:szCs w:val="22"/>
        </w:rPr>
        <w:t xml:space="preserve">: </w:t>
      </w:r>
      <w:r>
        <w:rPr>
          <w:i/>
          <w:iCs/>
          <w:sz w:val="22"/>
          <w:szCs w:val="22"/>
        </w:rPr>
        <w:t xml:space="preserve">Given the informative purpose of the mapping and its potential length, </w:t>
      </w:r>
      <w:r w:rsidRPr="009B3E67">
        <w:rPr>
          <w:i/>
          <w:iCs/>
          <w:sz w:val="22"/>
          <w:szCs w:val="22"/>
        </w:rPr>
        <w:t>includ</w:t>
      </w:r>
      <w:r>
        <w:rPr>
          <w:i/>
          <w:iCs/>
          <w:sz w:val="22"/>
          <w:szCs w:val="22"/>
        </w:rPr>
        <w:t>ing</w:t>
      </w:r>
      <w:r w:rsidRPr="009B3E67">
        <w:rPr>
          <w:i/>
          <w:iCs/>
          <w:sz w:val="22"/>
          <w:szCs w:val="22"/>
        </w:rPr>
        <w:t xml:space="preserve"> such mapping </w:t>
      </w:r>
      <w:r w:rsidRPr="00471AC3">
        <w:rPr>
          <w:i/>
          <w:iCs/>
          <w:sz w:val="22"/>
          <w:szCs w:val="22"/>
        </w:rPr>
        <w:t>in a new Annex D (informative)</w:t>
      </w:r>
      <w:r>
        <w:rPr>
          <w:i/>
          <w:iCs/>
          <w:sz w:val="22"/>
          <w:szCs w:val="22"/>
        </w:rPr>
        <w:t xml:space="preserve"> of TS 38.133 may be preferred</w:t>
      </w:r>
      <w:r w:rsidRPr="00471AC3">
        <w:rPr>
          <w:i/>
          <w:iCs/>
          <w:sz w:val="22"/>
          <w:szCs w:val="22"/>
        </w:rPr>
        <w:t>.</w:t>
      </w:r>
    </w:p>
    <w:p w14:paraId="3DB73FFF" w14:textId="77777777" w:rsidR="00181295" w:rsidRDefault="0033366D" w:rsidP="00181295">
      <w:pPr>
        <w:pStyle w:val="ListParagraph"/>
        <w:numPr>
          <w:ilvl w:val="0"/>
          <w:numId w:val="44"/>
        </w:numPr>
        <w:spacing w:after="120"/>
        <w:contextualSpacing w:val="0"/>
        <w:jc w:val="both"/>
        <w:rPr>
          <w:i/>
          <w:iCs/>
          <w:sz w:val="22"/>
          <w:szCs w:val="22"/>
        </w:rPr>
      </w:pPr>
      <w:r w:rsidRPr="00181295">
        <w:rPr>
          <w:b/>
          <w:bCs/>
          <w:i/>
          <w:iCs/>
          <w:sz w:val="22"/>
          <w:szCs w:val="22"/>
          <w:u w:val="single"/>
        </w:rPr>
        <w:t>Proposal 3 (Mapping format)</w:t>
      </w:r>
      <w:r w:rsidRPr="00181295">
        <w:rPr>
          <w:i/>
          <w:iCs/>
          <w:sz w:val="22"/>
          <w:szCs w:val="22"/>
        </w:rPr>
        <w:t>: The mapping can be in a table format and contain, e.g., &lt;requirement clause ID&gt;&lt;test case clause IDs&gt; columns. If needed, the column &lt;test case clause IDs&gt; can be further broken into sub-columns, e.g., for SA, EN-DC, and NE-DC.</w:t>
      </w:r>
    </w:p>
    <w:p w14:paraId="628B3094" w14:textId="77777777" w:rsidR="00181295" w:rsidRDefault="0033366D" w:rsidP="00181295">
      <w:pPr>
        <w:pStyle w:val="ListParagraph"/>
        <w:numPr>
          <w:ilvl w:val="0"/>
          <w:numId w:val="44"/>
        </w:numPr>
        <w:spacing w:after="120"/>
        <w:contextualSpacing w:val="0"/>
        <w:jc w:val="both"/>
        <w:rPr>
          <w:i/>
          <w:iCs/>
          <w:sz w:val="22"/>
          <w:szCs w:val="22"/>
        </w:rPr>
      </w:pPr>
      <w:r w:rsidRPr="00181295">
        <w:rPr>
          <w:b/>
          <w:bCs/>
          <w:i/>
          <w:iCs/>
          <w:sz w:val="22"/>
          <w:szCs w:val="22"/>
          <w:u w:val="single"/>
        </w:rPr>
        <w:t>Proposal 4 (Mapping contents)</w:t>
      </w:r>
      <w:r w:rsidRPr="00181295">
        <w:rPr>
          <w:i/>
          <w:iCs/>
          <w:sz w:val="22"/>
          <w:szCs w:val="22"/>
        </w:rPr>
        <w:t>: The mapping can be focus on core requirements and corresponding test cases, but potentially may also be extended to performance requirements and corresponding test cases.</w:t>
      </w:r>
    </w:p>
    <w:p w14:paraId="6983C98B" w14:textId="77777777" w:rsidR="00181295" w:rsidRDefault="0033366D" w:rsidP="00181295">
      <w:pPr>
        <w:pStyle w:val="ListParagraph"/>
        <w:numPr>
          <w:ilvl w:val="0"/>
          <w:numId w:val="44"/>
        </w:numPr>
        <w:spacing w:after="120"/>
        <w:contextualSpacing w:val="0"/>
        <w:jc w:val="both"/>
        <w:rPr>
          <w:i/>
          <w:iCs/>
          <w:sz w:val="22"/>
          <w:szCs w:val="22"/>
        </w:rPr>
      </w:pPr>
      <w:r w:rsidRPr="00181295">
        <w:rPr>
          <w:b/>
          <w:bCs/>
          <w:i/>
          <w:iCs/>
          <w:sz w:val="22"/>
          <w:szCs w:val="22"/>
          <w:u w:val="single"/>
        </w:rPr>
        <w:t>Proposal 5 (Mapping maintenance)</w:t>
      </w:r>
      <w:r w:rsidRPr="00181295">
        <w:rPr>
          <w:i/>
          <w:iCs/>
          <w:sz w:val="22"/>
          <w:szCs w:val="22"/>
        </w:rPr>
        <w:t>: Upon each test case introduction, the mapping can be updated with the corresponding reference.</w:t>
      </w:r>
    </w:p>
    <w:p w14:paraId="5EF09684" w14:textId="77777777" w:rsidR="00181295" w:rsidRPr="00181295" w:rsidRDefault="0033366D" w:rsidP="00181295">
      <w:pPr>
        <w:pStyle w:val="ListParagraph"/>
        <w:numPr>
          <w:ilvl w:val="0"/>
          <w:numId w:val="44"/>
        </w:numPr>
        <w:spacing w:after="120"/>
        <w:contextualSpacing w:val="0"/>
        <w:jc w:val="both"/>
        <w:rPr>
          <w:i/>
          <w:iCs/>
          <w:sz w:val="22"/>
          <w:szCs w:val="22"/>
        </w:rPr>
      </w:pPr>
      <w:r w:rsidRPr="00181295">
        <w:rPr>
          <w:b/>
          <w:bCs/>
          <w:i/>
          <w:iCs/>
          <w:sz w:val="22"/>
          <w:szCs w:val="22"/>
          <w:u w:val="single"/>
          <w:lang w:val="en-GB"/>
        </w:rPr>
        <w:t>Proposal 6 (RAN5 LS)</w:t>
      </w:r>
      <w:r w:rsidRPr="00181295">
        <w:rPr>
          <w:i/>
          <w:iCs/>
          <w:sz w:val="22"/>
          <w:szCs w:val="22"/>
          <w:lang w:val="en-GB"/>
        </w:rPr>
        <w:t>: Inform RAN5 by sending an LS to RAN5 listing the relevant RAN4 CRs agreed during this RAN4 framework on RRM specification quality improvement.</w:t>
      </w:r>
    </w:p>
    <w:p w14:paraId="3E6BD3CD" w14:textId="77777777" w:rsidR="00181295" w:rsidRPr="00181295" w:rsidRDefault="0033366D" w:rsidP="00181295">
      <w:pPr>
        <w:pStyle w:val="ListParagraph"/>
        <w:numPr>
          <w:ilvl w:val="0"/>
          <w:numId w:val="44"/>
        </w:numPr>
        <w:spacing w:after="120"/>
        <w:contextualSpacing w:val="0"/>
        <w:jc w:val="both"/>
        <w:rPr>
          <w:i/>
          <w:iCs/>
          <w:sz w:val="22"/>
          <w:szCs w:val="22"/>
        </w:rPr>
      </w:pPr>
      <w:r w:rsidRPr="00181295">
        <w:rPr>
          <w:b/>
          <w:i/>
          <w:sz w:val="22"/>
          <w:szCs w:val="22"/>
          <w:u w:val="single"/>
        </w:rPr>
        <w:t>Proposal 7</w:t>
      </w:r>
      <w:r w:rsidRPr="00181295">
        <w:rPr>
          <w:b/>
          <w:i/>
          <w:sz w:val="22"/>
          <w:szCs w:val="22"/>
          <w:u w:val="single"/>
          <w:lang w:val="en-GB"/>
        </w:rPr>
        <w:t xml:space="preserve"> (modal verbs)</w:t>
      </w:r>
      <w:r w:rsidRPr="00181295">
        <w:rPr>
          <w:i/>
          <w:iCs/>
          <w:sz w:val="22"/>
          <w:szCs w:val="22"/>
        </w:rPr>
        <w:t>:</w:t>
      </w:r>
      <w:r w:rsidRPr="00181295">
        <w:rPr>
          <w:i/>
          <w:iCs/>
          <w:sz w:val="22"/>
          <w:szCs w:val="22"/>
          <w:lang w:val="en-GB"/>
        </w:rPr>
        <w:t xml:space="preserve"> RAN4 to review the use of modal verbs in normative text in requirements and make corrections as needed. </w:t>
      </w:r>
    </w:p>
    <w:p w14:paraId="11CE1D68" w14:textId="4C10DFF0" w:rsidR="0033366D" w:rsidRPr="00181295" w:rsidRDefault="0033366D" w:rsidP="00181295">
      <w:pPr>
        <w:pStyle w:val="ListParagraph"/>
        <w:numPr>
          <w:ilvl w:val="0"/>
          <w:numId w:val="44"/>
        </w:numPr>
        <w:spacing w:after="120"/>
        <w:contextualSpacing w:val="0"/>
        <w:jc w:val="both"/>
        <w:rPr>
          <w:i/>
          <w:iCs/>
          <w:sz w:val="22"/>
          <w:szCs w:val="22"/>
        </w:rPr>
      </w:pPr>
      <w:r w:rsidRPr="00181295">
        <w:rPr>
          <w:b/>
          <w:i/>
          <w:sz w:val="22"/>
          <w:szCs w:val="22"/>
          <w:u w:val="single"/>
        </w:rPr>
        <w:t>Proposal 8</w:t>
      </w:r>
      <w:r w:rsidRPr="00181295">
        <w:rPr>
          <w:b/>
          <w:i/>
          <w:sz w:val="22"/>
          <w:szCs w:val="22"/>
          <w:u w:val="single"/>
          <w:lang w:val="en-GB"/>
        </w:rPr>
        <w:t xml:space="preserve"> (undefined abbreviations)</w:t>
      </w:r>
      <w:r w:rsidRPr="00181295">
        <w:rPr>
          <w:i/>
          <w:iCs/>
          <w:sz w:val="22"/>
          <w:szCs w:val="22"/>
        </w:rPr>
        <w:t>:</w:t>
      </w:r>
      <w:r w:rsidRPr="00181295">
        <w:rPr>
          <w:i/>
          <w:iCs/>
          <w:sz w:val="22"/>
          <w:szCs w:val="22"/>
          <w:lang w:val="en-GB"/>
        </w:rPr>
        <w:t xml:space="preserve"> RAN4 to review the used but undefined abbreviations and update clause 3.3 of TS 38.133 upon the need, e.g., for the following cases: </w:t>
      </w:r>
    </w:p>
    <w:p w14:paraId="2B4AEB6F" w14:textId="77777777" w:rsidR="0033366D" w:rsidRPr="00D53EEC" w:rsidRDefault="0033366D" w:rsidP="00181295">
      <w:pPr>
        <w:pStyle w:val="ListParagraph"/>
        <w:numPr>
          <w:ilvl w:val="1"/>
          <w:numId w:val="47"/>
        </w:numPr>
        <w:tabs>
          <w:tab w:val="num" w:pos="720"/>
        </w:tabs>
        <w:spacing w:after="120"/>
        <w:ind w:left="709" w:firstLine="0"/>
        <w:contextualSpacing w:val="0"/>
        <w:jc w:val="both"/>
        <w:rPr>
          <w:i/>
          <w:iCs/>
          <w:sz w:val="22"/>
          <w:szCs w:val="22"/>
          <w:lang w:val="en-GB"/>
        </w:rPr>
      </w:pPr>
      <w:r w:rsidRPr="00D53EEC">
        <w:rPr>
          <w:i/>
          <w:iCs/>
          <w:sz w:val="22"/>
          <w:szCs w:val="22"/>
          <w:lang w:val="en-GB"/>
        </w:rPr>
        <w:t xml:space="preserve">“PRB” or “RB”: both are used, choose one of them? None of them </w:t>
      </w:r>
      <w:r>
        <w:rPr>
          <w:i/>
          <w:iCs/>
          <w:sz w:val="22"/>
          <w:szCs w:val="22"/>
          <w:lang w:val="en-GB"/>
        </w:rPr>
        <w:t xml:space="preserve">is </w:t>
      </w:r>
      <w:r w:rsidRPr="00D53EEC">
        <w:rPr>
          <w:i/>
          <w:iCs/>
          <w:sz w:val="22"/>
          <w:szCs w:val="22"/>
          <w:lang w:val="en-GB"/>
        </w:rPr>
        <w:t>in Abbreviation of TS 38.133,</w:t>
      </w:r>
    </w:p>
    <w:p w14:paraId="7436D431" w14:textId="77777777" w:rsidR="0033366D" w:rsidRPr="00D53EEC" w:rsidRDefault="0033366D" w:rsidP="00181295">
      <w:pPr>
        <w:pStyle w:val="ListParagraph"/>
        <w:numPr>
          <w:ilvl w:val="1"/>
          <w:numId w:val="47"/>
        </w:numPr>
        <w:tabs>
          <w:tab w:val="num" w:pos="720"/>
        </w:tabs>
        <w:spacing w:after="120"/>
        <w:ind w:left="709" w:firstLine="0"/>
        <w:contextualSpacing w:val="0"/>
        <w:jc w:val="both"/>
        <w:rPr>
          <w:i/>
          <w:iCs/>
          <w:sz w:val="22"/>
          <w:szCs w:val="22"/>
          <w:lang w:val="en-GB"/>
        </w:rPr>
      </w:pPr>
      <w:r w:rsidRPr="00D53EEC">
        <w:rPr>
          <w:i/>
          <w:iCs/>
          <w:sz w:val="22"/>
          <w:szCs w:val="22"/>
          <w:lang w:val="en-GB"/>
        </w:rPr>
        <w:t>“BW”: used, but not in the Abbreviation section in TS 383.133,</w:t>
      </w:r>
    </w:p>
    <w:p w14:paraId="767757F4" w14:textId="77777777" w:rsidR="0033366D" w:rsidRPr="00D53EEC" w:rsidRDefault="0033366D" w:rsidP="00181295">
      <w:pPr>
        <w:pStyle w:val="ListParagraph"/>
        <w:numPr>
          <w:ilvl w:val="1"/>
          <w:numId w:val="47"/>
        </w:numPr>
        <w:tabs>
          <w:tab w:val="num" w:pos="720"/>
        </w:tabs>
        <w:spacing w:after="120"/>
        <w:ind w:left="709" w:firstLine="0"/>
        <w:contextualSpacing w:val="0"/>
        <w:jc w:val="both"/>
        <w:rPr>
          <w:i/>
          <w:iCs/>
          <w:sz w:val="22"/>
          <w:szCs w:val="22"/>
          <w:lang w:val="en-GB"/>
        </w:rPr>
      </w:pPr>
      <w:r w:rsidRPr="00D53EEC">
        <w:rPr>
          <w:i/>
          <w:iCs/>
          <w:sz w:val="22"/>
          <w:szCs w:val="22"/>
          <w:lang w:val="en-GB"/>
        </w:rPr>
        <w:t>“TRS”: is used but not defined in Abbreviations section in TS 38.133.</w:t>
      </w:r>
    </w:p>
    <w:p w14:paraId="02101EB0" w14:textId="77777777" w:rsidR="0033366D" w:rsidRPr="00986128" w:rsidRDefault="0033366D" w:rsidP="00181295">
      <w:pPr>
        <w:pStyle w:val="ListParagraph"/>
        <w:numPr>
          <w:ilvl w:val="0"/>
          <w:numId w:val="44"/>
        </w:numPr>
        <w:spacing w:after="120"/>
        <w:contextualSpacing w:val="0"/>
        <w:jc w:val="both"/>
        <w:rPr>
          <w:i/>
          <w:iCs/>
          <w:sz w:val="22"/>
          <w:szCs w:val="22"/>
          <w:lang w:val="en-GB"/>
        </w:rPr>
      </w:pPr>
      <w:r w:rsidRPr="00986128">
        <w:rPr>
          <w:b/>
          <w:bCs/>
          <w:i/>
          <w:iCs/>
          <w:sz w:val="22"/>
          <w:szCs w:val="22"/>
          <w:u w:val="single"/>
          <w:lang w:val="en-GB"/>
        </w:rPr>
        <w:t xml:space="preserve">Proposal </w:t>
      </w:r>
      <w:r>
        <w:rPr>
          <w:b/>
          <w:bCs/>
          <w:i/>
          <w:iCs/>
          <w:sz w:val="22"/>
          <w:szCs w:val="22"/>
          <w:u w:val="single"/>
          <w:lang w:val="en-GB"/>
        </w:rPr>
        <w:t>9</w:t>
      </w:r>
      <w:r w:rsidRPr="00986128">
        <w:rPr>
          <w:b/>
          <w:bCs/>
          <w:i/>
          <w:iCs/>
          <w:sz w:val="22"/>
          <w:szCs w:val="22"/>
          <w:u w:val="single"/>
          <w:lang w:val="en-GB"/>
        </w:rPr>
        <w:t xml:space="preserve"> (general big or non-editorial changes)</w:t>
      </w:r>
      <w:r w:rsidRPr="00986128">
        <w:rPr>
          <w:i/>
          <w:iCs/>
          <w:sz w:val="22"/>
          <w:szCs w:val="22"/>
          <w:lang w:val="en-GB"/>
        </w:rPr>
        <w:t>: Any medium- or large-scale changes, including restructuring, to the existing NR requirements shall be avoided.</w:t>
      </w:r>
    </w:p>
    <w:p w14:paraId="29676648" w14:textId="77777777" w:rsidR="0033366D" w:rsidRDefault="0033366D" w:rsidP="00181295">
      <w:pPr>
        <w:pStyle w:val="ListParagraph"/>
        <w:numPr>
          <w:ilvl w:val="0"/>
          <w:numId w:val="44"/>
        </w:numPr>
        <w:spacing w:after="120"/>
        <w:contextualSpacing w:val="0"/>
        <w:jc w:val="both"/>
        <w:rPr>
          <w:i/>
          <w:iCs/>
          <w:sz w:val="22"/>
          <w:szCs w:val="22"/>
          <w:lang w:val="en-GB"/>
        </w:rPr>
      </w:pPr>
      <w:r w:rsidRPr="00986128">
        <w:rPr>
          <w:b/>
          <w:bCs/>
          <w:i/>
          <w:iCs/>
          <w:sz w:val="22"/>
          <w:szCs w:val="22"/>
          <w:u w:val="single"/>
          <w:lang w:val="en-GB"/>
        </w:rPr>
        <w:t xml:space="preserve">Proposal </w:t>
      </w:r>
      <w:r>
        <w:rPr>
          <w:b/>
          <w:bCs/>
          <w:i/>
          <w:iCs/>
          <w:sz w:val="22"/>
          <w:szCs w:val="22"/>
          <w:u w:val="single"/>
          <w:lang w:val="en-GB"/>
        </w:rPr>
        <w:t>10</w:t>
      </w:r>
      <w:r w:rsidRPr="00986128">
        <w:rPr>
          <w:b/>
          <w:bCs/>
          <w:i/>
          <w:iCs/>
          <w:sz w:val="22"/>
          <w:szCs w:val="22"/>
          <w:u w:val="single"/>
          <w:lang w:val="en-GB"/>
        </w:rPr>
        <w:t xml:space="preserve"> (general big or non-editorial changes)</w:t>
      </w:r>
      <w:r w:rsidRPr="00986128">
        <w:rPr>
          <w:i/>
          <w:iCs/>
          <w:sz w:val="22"/>
          <w:szCs w:val="22"/>
          <w:lang w:val="en-GB"/>
        </w:rPr>
        <w:t xml:space="preserve">: Any non-editorial changes to the existing NR requirements shall be avoided, unless </w:t>
      </w:r>
      <w:proofErr w:type="gramStart"/>
      <w:r w:rsidRPr="00986128">
        <w:rPr>
          <w:i/>
          <w:iCs/>
          <w:sz w:val="22"/>
          <w:szCs w:val="22"/>
          <w:lang w:val="en-GB"/>
        </w:rPr>
        <w:t>really necessary</w:t>
      </w:r>
      <w:proofErr w:type="gramEnd"/>
      <w:r w:rsidRPr="00986128">
        <w:rPr>
          <w:i/>
          <w:iCs/>
          <w:sz w:val="22"/>
          <w:szCs w:val="22"/>
          <w:lang w:val="en-GB"/>
        </w:rPr>
        <w:t xml:space="preserve"> for completeness of the specification or requested by RAN5, e.g., test cases clean up</w:t>
      </w:r>
      <w:r w:rsidRPr="00DD5284">
        <w:rPr>
          <w:i/>
          <w:iCs/>
          <w:sz w:val="22"/>
          <w:szCs w:val="22"/>
          <w:lang w:val="en-GB"/>
        </w:rPr>
        <w:t>.</w:t>
      </w:r>
    </w:p>
    <w:p w14:paraId="4A6668EC" w14:textId="77777777" w:rsidR="00E2481F" w:rsidRPr="00A64D8A" w:rsidRDefault="00E2481F" w:rsidP="00E2481F">
      <w:pPr>
        <w:pStyle w:val="Heading1"/>
        <w:ind w:right="72"/>
        <w:rPr>
          <w:lang w:val="sv-SE"/>
        </w:rPr>
      </w:pPr>
      <w:r w:rsidRPr="00564EAC">
        <w:rPr>
          <w:lang w:val="sv-SE"/>
        </w:rPr>
        <w:t>References</w:t>
      </w:r>
    </w:p>
    <w:p w14:paraId="55D40EEF" w14:textId="77777777" w:rsidR="00E2481F" w:rsidRDefault="00E2481F" w:rsidP="00E2481F">
      <w:pPr>
        <w:rPr>
          <w:lang w:eastAsia="x-none"/>
        </w:rPr>
      </w:pPr>
      <w:r w:rsidRPr="00504172">
        <w:rPr>
          <w:lang w:eastAsia="x-none"/>
        </w:rPr>
        <w:t>[1]</w:t>
      </w:r>
      <w:r>
        <w:rPr>
          <w:lang w:eastAsia="x-none"/>
        </w:rPr>
        <w:t xml:space="preserve"> </w:t>
      </w:r>
      <w:r w:rsidRPr="00012352">
        <w:rPr>
          <w:lang w:eastAsia="x-none"/>
        </w:rPr>
        <w:t>RP-240782</w:t>
      </w:r>
      <w:r>
        <w:rPr>
          <w:lang w:eastAsia="x-none"/>
        </w:rPr>
        <w:t xml:space="preserve">, </w:t>
      </w:r>
      <w:r w:rsidRPr="004959FA">
        <w:rPr>
          <w:lang w:eastAsia="x-none"/>
        </w:rPr>
        <w:t>Moderator's summary on RAN4 spec quality</w:t>
      </w:r>
      <w:r>
        <w:rPr>
          <w:lang w:eastAsia="x-none"/>
        </w:rPr>
        <w:t xml:space="preserve">, Huawei, </w:t>
      </w:r>
      <w:proofErr w:type="gramStart"/>
      <w:r>
        <w:rPr>
          <w:lang w:eastAsia="x-none"/>
        </w:rPr>
        <w:t>March,</w:t>
      </w:r>
      <w:proofErr w:type="gramEnd"/>
      <w:r>
        <w:rPr>
          <w:lang w:eastAsia="x-none"/>
        </w:rPr>
        <w:t xml:space="preserve"> 2024.</w:t>
      </w:r>
    </w:p>
    <w:p w14:paraId="434DC190" w14:textId="77777777" w:rsidR="00E2481F" w:rsidRDefault="00E2481F" w:rsidP="00E2481F">
      <w:pPr>
        <w:rPr>
          <w:lang w:eastAsia="x-none"/>
        </w:rPr>
      </w:pPr>
      <w:r>
        <w:rPr>
          <w:lang w:eastAsia="x-none"/>
        </w:rPr>
        <w:lastRenderedPageBreak/>
        <w:t xml:space="preserve">[2] </w:t>
      </w:r>
      <w:r w:rsidRPr="00C648C7">
        <w:rPr>
          <w:lang w:eastAsia="x-none"/>
        </w:rPr>
        <w:t>R4-2406710</w:t>
      </w:r>
      <w:r>
        <w:rPr>
          <w:lang w:eastAsia="x-none"/>
        </w:rPr>
        <w:t xml:space="preserve">, </w:t>
      </w:r>
      <w:r w:rsidRPr="00DE4989">
        <w:rPr>
          <w:lang w:eastAsia="x-none"/>
        </w:rPr>
        <w:t xml:space="preserve">WF on [110bis][142] </w:t>
      </w:r>
      <w:proofErr w:type="spellStart"/>
      <w:r w:rsidRPr="00DE4989">
        <w:rPr>
          <w:lang w:eastAsia="x-none"/>
        </w:rPr>
        <w:t>RRM_Spec_Improvement</w:t>
      </w:r>
      <w:proofErr w:type="spellEnd"/>
      <w:r>
        <w:rPr>
          <w:lang w:eastAsia="x-none"/>
        </w:rPr>
        <w:t>, Apple, Apr. 2024.</w:t>
      </w:r>
    </w:p>
    <w:p w14:paraId="190789E1" w14:textId="77777777" w:rsidR="00E2481F" w:rsidRDefault="00E2481F" w:rsidP="00E2481F">
      <w:pPr>
        <w:rPr>
          <w:lang w:eastAsia="x-none"/>
        </w:rPr>
      </w:pPr>
      <w:r>
        <w:rPr>
          <w:lang w:eastAsia="x-none"/>
        </w:rPr>
        <w:t>[3] R4-2314393</w:t>
      </w:r>
      <w:r w:rsidRPr="00C80E92">
        <w:rPr>
          <w:lang w:eastAsia="x-none"/>
        </w:rPr>
        <w:t xml:space="preserve">, </w:t>
      </w:r>
      <w:r>
        <w:rPr>
          <w:lang w:eastAsia="x-none"/>
        </w:rPr>
        <w:t xml:space="preserve">CR 38.133 Correction of normative text in requirements, </w:t>
      </w:r>
      <w:proofErr w:type="spellStart"/>
      <w:r>
        <w:rPr>
          <w:lang w:eastAsia="x-none"/>
        </w:rPr>
        <w:t>BeammWave</w:t>
      </w:r>
      <w:proofErr w:type="spellEnd"/>
      <w:r>
        <w:rPr>
          <w:lang w:eastAsia="x-none"/>
        </w:rPr>
        <w:t xml:space="preserve">, </w:t>
      </w:r>
      <w:proofErr w:type="gramStart"/>
      <w:r>
        <w:rPr>
          <w:lang w:eastAsia="x-none"/>
        </w:rPr>
        <w:t>August,</w:t>
      </w:r>
      <w:proofErr w:type="gramEnd"/>
      <w:r>
        <w:rPr>
          <w:lang w:eastAsia="x-none"/>
        </w:rPr>
        <w:t xml:space="preserve"> 2023</w:t>
      </w:r>
    </w:p>
    <w:p w14:paraId="51414B0A" w14:textId="77777777" w:rsidR="00E2481F" w:rsidRDefault="00E2481F" w:rsidP="00E2481F">
      <w:pPr>
        <w:rPr>
          <w:noProof/>
        </w:rPr>
      </w:pPr>
      <w:r>
        <w:rPr>
          <w:lang w:eastAsia="x-none"/>
        </w:rPr>
        <w:t xml:space="preserve">[4] R4-2403444, </w:t>
      </w:r>
      <w:r w:rsidRPr="003E03B2">
        <w:rPr>
          <w:lang w:eastAsia="x-none"/>
        </w:rPr>
        <w:t>(TEI17) CR 36.133: Correction to normative text in requirements – Rel-17</w:t>
      </w:r>
      <w:r>
        <w:rPr>
          <w:lang w:eastAsia="x-none"/>
        </w:rPr>
        <w:t xml:space="preserve">, Ericsson, </w:t>
      </w:r>
      <w:proofErr w:type="gramStart"/>
      <w:r>
        <w:rPr>
          <w:lang w:eastAsia="x-none"/>
        </w:rPr>
        <w:t>February,</w:t>
      </w:r>
      <w:proofErr w:type="gramEnd"/>
      <w:r>
        <w:rPr>
          <w:lang w:eastAsia="x-none"/>
        </w:rPr>
        <w:t xml:space="preserve"> 2024</w:t>
      </w:r>
    </w:p>
    <w:p w14:paraId="50E8915A" w14:textId="2A017507" w:rsidR="00E2481F" w:rsidRDefault="00E368FA" w:rsidP="00E2481F">
      <w:pPr>
        <w:rPr>
          <w:lang w:val="en-GB" w:eastAsia="x-none"/>
        </w:rPr>
      </w:pPr>
      <w:r>
        <w:rPr>
          <w:lang w:val="en-GB" w:eastAsia="x-none"/>
        </w:rPr>
        <w:t xml:space="preserve">[5] </w:t>
      </w:r>
      <w:r w:rsidR="00571A05" w:rsidRPr="00571A05">
        <w:rPr>
          <w:lang w:val="en-GB" w:eastAsia="x-none"/>
        </w:rPr>
        <w:t>R4-2410715</w:t>
      </w:r>
      <w:r w:rsidR="00B938AE">
        <w:rPr>
          <w:lang w:val="en-GB" w:eastAsia="x-none"/>
        </w:rPr>
        <w:t xml:space="preserve">, </w:t>
      </w:r>
      <w:r w:rsidR="00B938AE" w:rsidRPr="00B938AE">
        <w:rPr>
          <w:lang w:val="en-GB" w:eastAsia="x-none"/>
        </w:rPr>
        <w:t xml:space="preserve">WF on [111][140] </w:t>
      </w:r>
      <w:proofErr w:type="spellStart"/>
      <w:r w:rsidR="00B938AE" w:rsidRPr="00B938AE">
        <w:rPr>
          <w:lang w:val="en-GB" w:eastAsia="x-none"/>
        </w:rPr>
        <w:t>RRM_Spec_Improvement</w:t>
      </w:r>
      <w:proofErr w:type="spellEnd"/>
      <w:r w:rsidR="00B938AE">
        <w:rPr>
          <w:lang w:val="en-GB" w:eastAsia="x-none"/>
        </w:rPr>
        <w:t>, Apple Inc., May 2024.</w:t>
      </w:r>
    </w:p>
    <w:p w14:paraId="2218B1CC" w14:textId="6544D1EC" w:rsidR="006A64D8" w:rsidRDefault="006A64D8" w:rsidP="006A64D8">
      <w:pPr>
        <w:pStyle w:val="Heading1"/>
        <w:ind w:right="72"/>
        <w:rPr>
          <w:lang w:val="sv-SE"/>
        </w:rPr>
      </w:pPr>
      <w:r>
        <w:rPr>
          <w:lang w:val="sv-SE"/>
        </w:rPr>
        <w:t xml:space="preserve">Earlier </w:t>
      </w:r>
      <w:r w:rsidR="00305E1A">
        <w:rPr>
          <w:lang w:val="sv-SE"/>
        </w:rPr>
        <w:t xml:space="preserve">relevant </w:t>
      </w:r>
      <w:r>
        <w:rPr>
          <w:lang w:val="sv-SE"/>
        </w:rPr>
        <w:t>agreements</w:t>
      </w:r>
    </w:p>
    <w:p w14:paraId="1E402BA1" w14:textId="77777777" w:rsidR="006A64D8" w:rsidRDefault="006A64D8" w:rsidP="006A64D8">
      <w:pPr>
        <w:rPr>
          <w:sz w:val="22"/>
          <w:szCs w:val="22"/>
          <w:lang w:val="en-GB" w:eastAsia="x-none"/>
        </w:rPr>
      </w:pPr>
      <w:r>
        <w:rPr>
          <w:sz w:val="22"/>
          <w:szCs w:val="22"/>
          <w:lang w:val="en-GB" w:eastAsia="x-none"/>
        </w:rPr>
        <w:t>The agreed WF from RAN4#110-bis is in [2].</w:t>
      </w:r>
    </w:p>
    <w:p w14:paraId="1ED694E9" w14:textId="77777777" w:rsidR="006A64D8" w:rsidRDefault="006A64D8" w:rsidP="006A64D8">
      <w:pPr>
        <w:jc w:val="both"/>
        <w:rPr>
          <w:sz w:val="22"/>
          <w:szCs w:val="22"/>
        </w:rPr>
      </w:pPr>
      <w:r w:rsidRPr="00285CBC">
        <w:rPr>
          <w:sz w:val="22"/>
          <w:szCs w:val="22"/>
        </w:rPr>
        <w:t>On identified issues which can be addressed in R19 timeframe</w:t>
      </w:r>
      <w:r>
        <w:rPr>
          <w:sz w:val="22"/>
          <w:szCs w:val="22"/>
        </w:rPr>
        <w:t>, the following was agreed:</w:t>
      </w:r>
    </w:p>
    <w:p w14:paraId="291B64D2" w14:textId="77777777" w:rsidR="006A64D8" w:rsidRPr="00941BB3" w:rsidRDefault="006A64D8" w:rsidP="006A64D8">
      <w:pPr>
        <w:pStyle w:val="ListParagraph"/>
        <w:numPr>
          <w:ilvl w:val="0"/>
          <w:numId w:val="11"/>
        </w:numPr>
        <w:overflowPunct w:val="0"/>
        <w:autoSpaceDE w:val="0"/>
        <w:autoSpaceDN w:val="0"/>
        <w:adjustRightInd w:val="0"/>
        <w:spacing w:after="120"/>
        <w:ind w:hanging="357"/>
        <w:contextualSpacing w:val="0"/>
        <w:textAlignment w:val="baseline"/>
        <w:rPr>
          <w:color w:val="0070C0"/>
          <w:lang w:val="en-US"/>
        </w:rPr>
      </w:pPr>
      <w:r w:rsidRPr="00941BB3">
        <w:rPr>
          <w:color w:val="0070C0"/>
          <w:szCs w:val="24"/>
          <w:lang w:val="en-US" w:eastAsia="zh-CN"/>
        </w:rPr>
        <w:t xml:space="preserve">In RAN4#111, it should be prioritized to identify the issues for RRM spec improvement, which are feasible to be addressed within R19 </w:t>
      </w:r>
      <w:proofErr w:type="gramStart"/>
      <w:r w:rsidRPr="00941BB3">
        <w:rPr>
          <w:color w:val="0070C0"/>
          <w:szCs w:val="24"/>
          <w:lang w:val="en-US" w:eastAsia="zh-CN"/>
        </w:rPr>
        <w:t>timeframe</w:t>
      </w:r>
      <w:proofErr w:type="gramEnd"/>
      <w:r w:rsidRPr="00941BB3">
        <w:rPr>
          <w:color w:val="0070C0"/>
          <w:szCs w:val="24"/>
          <w:lang w:val="en-US" w:eastAsia="zh-CN"/>
        </w:rPr>
        <w:t xml:space="preserve"> </w:t>
      </w:r>
    </w:p>
    <w:p w14:paraId="1AF78C48" w14:textId="77777777" w:rsidR="006A64D8" w:rsidRPr="00941BB3" w:rsidRDefault="006A64D8" w:rsidP="006A64D8">
      <w:pPr>
        <w:pStyle w:val="ListParagraph"/>
        <w:numPr>
          <w:ilvl w:val="1"/>
          <w:numId w:val="11"/>
        </w:numPr>
        <w:overflowPunct w:val="0"/>
        <w:autoSpaceDE w:val="0"/>
        <w:autoSpaceDN w:val="0"/>
        <w:adjustRightInd w:val="0"/>
        <w:spacing w:after="120"/>
        <w:ind w:hanging="357"/>
        <w:contextualSpacing w:val="0"/>
        <w:textAlignment w:val="baseline"/>
        <w:rPr>
          <w:color w:val="0070C0"/>
          <w:lang w:val="en-US"/>
        </w:rPr>
      </w:pPr>
      <w:r w:rsidRPr="00941BB3">
        <w:rPr>
          <w:color w:val="0070C0"/>
          <w:szCs w:val="24"/>
          <w:lang w:val="en-US" w:eastAsia="zh-CN"/>
        </w:rPr>
        <w:t>Interested companies are encouraged to provide their inputs and analysis.</w:t>
      </w:r>
    </w:p>
    <w:p w14:paraId="25CD5E48" w14:textId="77777777" w:rsidR="006A64D8" w:rsidRPr="00941BB3" w:rsidRDefault="006A64D8" w:rsidP="006A64D8">
      <w:pPr>
        <w:pStyle w:val="ListParagraph"/>
        <w:numPr>
          <w:ilvl w:val="0"/>
          <w:numId w:val="11"/>
        </w:numPr>
        <w:overflowPunct w:val="0"/>
        <w:autoSpaceDE w:val="0"/>
        <w:autoSpaceDN w:val="0"/>
        <w:adjustRightInd w:val="0"/>
        <w:spacing w:after="120"/>
        <w:ind w:hanging="357"/>
        <w:contextualSpacing w:val="0"/>
        <w:textAlignment w:val="baseline"/>
        <w:rPr>
          <w:color w:val="0070C0"/>
          <w:lang w:val="en-US"/>
        </w:rPr>
      </w:pPr>
      <w:r w:rsidRPr="00941BB3">
        <w:rPr>
          <w:color w:val="0070C0"/>
          <w:szCs w:val="24"/>
          <w:lang w:val="en-US" w:eastAsia="zh-CN"/>
        </w:rPr>
        <w:t xml:space="preserve">Based on the discussion in RAN4#110bis, the following editorial aspects can be further discussed if and how to be addressed within R19 timeframe. </w:t>
      </w:r>
    </w:p>
    <w:p w14:paraId="52A6A581" w14:textId="77777777" w:rsidR="006A64D8" w:rsidRPr="00941BB3" w:rsidRDefault="006A64D8" w:rsidP="006A64D8">
      <w:pPr>
        <w:pStyle w:val="ListParagraph"/>
        <w:numPr>
          <w:ilvl w:val="1"/>
          <w:numId w:val="11"/>
        </w:numPr>
        <w:overflowPunct w:val="0"/>
        <w:autoSpaceDE w:val="0"/>
        <w:autoSpaceDN w:val="0"/>
        <w:adjustRightInd w:val="0"/>
        <w:spacing w:after="120"/>
        <w:ind w:hanging="357"/>
        <w:contextualSpacing w:val="0"/>
        <w:textAlignment w:val="baseline"/>
        <w:rPr>
          <w:color w:val="0070C0"/>
          <w:lang w:val="en-US"/>
        </w:rPr>
      </w:pPr>
      <w:r w:rsidRPr="00941BB3">
        <w:rPr>
          <w:iCs/>
          <w:color w:val="0070C0"/>
          <w:lang w:val="en-US"/>
        </w:rPr>
        <w:t>Terminology/style inconsistency, incorrect notation/symbols/abbreviation, undefined abbreviations, redundant information/notes</w:t>
      </w:r>
    </w:p>
    <w:p w14:paraId="5E282C4A" w14:textId="77777777" w:rsidR="006A64D8" w:rsidRPr="00941BB3" w:rsidRDefault="006A64D8" w:rsidP="006A64D8">
      <w:pPr>
        <w:pStyle w:val="ListParagraph"/>
        <w:numPr>
          <w:ilvl w:val="1"/>
          <w:numId w:val="11"/>
        </w:numPr>
        <w:overflowPunct w:val="0"/>
        <w:autoSpaceDE w:val="0"/>
        <w:autoSpaceDN w:val="0"/>
        <w:adjustRightInd w:val="0"/>
        <w:spacing w:after="120"/>
        <w:ind w:hanging="357"/>
        <w:contextualSpacing w:val="0"/>
        <w:textAlignment w:val="baseline"/>
        <w:rPr>
          <w:color w:val="0070C0"/>
          <w:lang w:val="en-US"/>
        </w:rPr>
      </w:pPr>
      <w:r w:rsidRPr="00941BB3">
        <w:rPr>
          <w:color w:val="0070C0"/>
          <w:lang w:val="en-US"/>
        </w:rPr>
        <w:t>In the main and Annex parts: Clean up [], ‘TBD’, ‘FFS’, empty test cases</w:t>
      </w:r>
    </w:p>
    <w:p w14:paraId="4637F856" w14:textId="77777777" w:rsidR="006A64D8" w:rsidRPr="007427E8" w:rsidRDefault="006A64D8" w:rsidP="006A64D8">
      <w:pPr>
        <w:pStyle w:val="ListParagraph"/>
        <w:numPr>
          <w:ilvl w:val="1"/>
          <w:numId w:val="11"/>
        </w:numPr>
        <w:overflowPunct w:val="0"/>
        <w:autoSpaceDE w:val="0"/>
        <w:autoSpaceDN w:val="0"/>
        <w:adjustRightInd w:val="0"/>
        <w:spacing w:after="120"/>
        <w:ind w:hanging="357"/>
        <w:contextualSpacing w:val="0"/>
        <w:textAlignment w:val="baseline"/>
        <w:rPr>
          <w:lang w:val="en-US"/>
        </w:rPr>
      </w:pPr>
      <w:r w:rsidRPr="00941BB3">
        <w:rPr>
          <w:color w:val="0070C0"/>
          <w:lang w:val="en-US"/>
        </w:rPr>
        <w:t xml:space="preserve">Others are not </w:t>
      </w:r>
      <w:proofErr w:type="gramStart"/>
      <w:r w:rsidRPr="00941BB3">
        <w:rPr>
          <w:color w:val="0070C0"/>
          <w:lang w:val="en-US"/>
        </w:rPr>
        <w:t>precluded</w:t>
      </w:r>
      <w:proofErr w:type="gramEnd"/>
    </w:p>
    <w:p w14:paraId="6C3ED2D5" w14:textId="77777777" w:rsidR="006A64D8" w:rsidRDefault="006A64D8" w:rsidP="006A64D8">
      <w:pPr>
        <w:rPr>
          <w:sz w:val="22"/>
          <w:szCs w:val="22"/>
          <w:lang w:val="en-GB" w:eastAsia="x-none"/>
        </w:rPr>
      </w:pPr>
      <w:r w:rsidRPr="00CA0942">
        <w:rPr>
          <w:sz w:val="22"/>
          <w:szCs w:val="22"/>
          <w:lang w:val="en-GB" w:eastAsia="x-none"/>
        </w:rPr>
        <w:t xml:space="preserve">On identified issues which can </w:t>
      </w:r>
      <w:r>
        <w:rPr>
          <w:sz w:val="22"/>
          <w:szCs w:val="22"/>
          <w:lang w:val="en-GB" w:eastAsia="x-none"/>
        </w:rPr>
        <w:t xml:space="preserve">be </w:t>
      </w:r>
      <w:r w:rsidRPr="00CA0942">
        <w:rPr>
          <w:sz w:val="22"/>
          <w:szCs w:val="22"/>
          <w:lang w:val="en-GB" w:eastAsia="x-none"/>
        </w:rPr>
        <w:t>improved beyond R19 timeframe, e.g.</w:t>
      </w:r>
      <w:r>
        <w:rPr>
          <w:sz w:val="22"/>
          <w:szCs w:val="22"/>
          <w:lang w:val="en-GB" w:eastAsia="x-none"/>
        </w:rPr>
        <w:t>,</w:t>
      </w:r>
      <w:r w:rsidRPr="00CA0942">
        <w:rPr>
          <w:sz w:val="22"/>
          <w:szCs w:val="22"/>
          <w:lang w:val="en-GB" w:eastAsia="x-none"/>
        </w:rPr>
        <w:t xml:space="preserve"> 6G</w:t>
      </w:r>
      <w:r>
        <w:rPr>
          <w:sz w:val="22"/>
          <w:szCs w:val="22"/>
          <w:lang w:val="en-GB" w:eastAsia="x-none"/>
        </w:rPr>
        <w:t>, it was agreed that:</w:t>
      </w:r>
    </w:p>
    <w:p w14:paraId="412B1C2E" w14:textId="77777777" w:rsidR="006A64D8" w:rsidRPr="009D3DEC" w:rsidRDefault="006A64D8" w:rsidP="006A64D8">
      <w:pPr>
        <w:pStyle w:val="ListParagraph"/>
        <w:numPr>
          <w:ilvl w:val="0"/>
          <w:numId w:val="11"/>
        </w:numPr>
        <w:rPr>
          <w:color w:val="0070C0"/>
          <w:sz w:val="22"/>
          <w:szCs w:val="22"/>
          <w:lang w:val="en-GB"/>
        </w:rPr>
      </w:pPr>
      <w:r w:rsidRPr="009D3DEC">
        <w:rPr>
          <w:color w:val="0070C0"/>
        </w:rPr>
        <w:t>Identified issues which are considered only to be feasible in 6G will not be further discussed under this AI.</w:t>
      </w:r>
    </w:p>
    <w:p w14:paraId="6123899A" w14:textId="77777777" w:rsidR="006A64D8" w:rsidRPr="006A64D8" w:rsidRDefault="006A64D8" w:rsidP="006A64D8">
      <w:pPr>
        <w:rPr>
          <w:lang w:val="en-GB" w:eastAsia="x-none"/>
        </w:rPr>
      </w:pPr>
    </w:p>
    <w:p w14:paraId="18FC4CBD" w14:textId="77777777" w:rsidR="006A64D8" w:rsidRPr="00C80E92" w:rsidRDefault="006A64D8" w:rsidP="00E2481F">
      <w:pPr>
        <w:rPr>
          <w:lang w:val="en-GB" w:eastAsia="x-none"/>
        </w:rPr>
      </w:pPr>
    </w:p>
    <w:sectPr w:rsidR="006A64D8" w:rsidRPr="00C80E92"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3BA50" w14:textId="77777777" w:rsidR="0054273B" w:rsidRDefault="0054273B">
      <w:r>
        <w:separator/>
      </w:r>
    </w:p>
  </w:endnote>
  <w:endnote w:type="continuationSeparator" w:id="0">
    <w:p w14:paraId="73A0B1D7" w14:textId="77777777" w:rsidR="0054273B" w:rsidRDefault="0054273B">
      <w:r>
        <w:continuationSeparator/>
      </w:r>
    </w:p>
  </w:endnote>
  <w:endnote w:type="continuationNotice" w:id="1">
    <w:p w14:paraId="2A80271A" w14:textId="77777777" w:rsidR="0054273B" w:rsidRDefault="00542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BC3B4" w14:textId="77777777" w:rsidR="0054273B" w:rsidRDefault="0054273B">
      <w:r>
        <w:separator/>
      </w:r>
    </w:p>
  </w:footnote>
  <w:footnote w:type="continuationSeparator" w:id="0">
    <w:p w14:paraId="7A743742" w14:textId="77777777" w:rsidR="0054273B" w:rsidRDefault="0054273B">
      <w:r>
        <w:continuationSeparator/>
      </w:r>
    </w:p>
  </w:footnote>
  <w:footnote w:type="continuationNotice" w:id="1">
    <w:p w14:paraId="539533C4" w14:textId="77777777" w:rsidR="0054273B" w:rsidRDefault="005427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64F59BB"/>
    <w:multiLevelType w:val="hybridMultilevel"/>
    <w:tmpl w:val="517EA7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8"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4"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6"/>
  </w:num>
  <w:num w:numId="2" w16cid:durableId="1943106378">
    <w:abstractNumId w:val="45"/>
  </w:num>
  <w:num w:numId="3" w16cid:durableId="11735331">
    <w:abstractNumId w:val="42"/>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6"/>
  </w:num>
  <w:num w:numId="9" w16cid:durableId="1238323227">
    <w:abstractNumId w:val="10"/>
  </w:num>
  <w:num w:numId="10" w16cid:durableId="1688098728">
    <w:abstractNumId w:val="16"/>
  </w:num>
  <w:num w:numId="11" w16cid:durableId="529805917">
    <w:abstractNumId w:val="34"/>
  </w:num>
  <w:num w:numId="12" w16cid:durableId="1047802701">
    <w:abstractNumId w:val="17"/>
  </w:num>
  <w:num w:numId="13" w16cid:durableId="1130321655">
    <w:abstractNumId w:val="33"/>
  </w:num>
  <w:num w:numId="14" w16cid:durableId="133956298">
    <w:abstractNumId w:val="0"/>
  </w:num>
  <w:num w:numId="15" w16cid:durableId="916130071">
    <w:abstractNumId w:val="5"/>
  </w:num>
  <w:num w:numId="16" w16cid:durableId="1108234828">
    <w:abstractNumId w:val="40"/>
  </w:num>
  <w:num w:numId="17" w16cid:durableId="912545947">
    <w:abstractNumId w:val="44"/>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3"/>
  </w:num>
  <w:num w:numId="23" w16cid:durableId="1156069422">
    <w:abstractNumId w:val="25"/>
  </w:num>
  <w:num w:numId="24" w16cid:durableId="51585531">
    <w:abstractNumId w:val="43"/>
  </w:num>
  <w:num w:numId="25" w16cid:durableId="1289355580">
    <w:abstractNumId w:val="35"/>
  </w:num>
  <w:num w:numId="26" w16cid:durableId="1141456971">
    <w:abstractNumId w:val="8"/>
  </w:num>
  <w:num w:numId="27" w16cid:durableId="2018070142">
    <w:abstractNumId w:val="19"/>
  </w:num>
  <w:num w:numId="28" w16cid:durableId="1946696234">
    <w:abstractNumId w:val="21"/>
  </w:num>
  <w:num w:numId="29" w16cid:durableId="629016573">
    <w:abstractNumId w:val="11"/>
  </w:num>
  <w:num w:numId="30" w16cid:durableId="813376082">
    <w:abstractNumId w:val="13"/>
  </w:num>
  <w:num w:numId="31" w16cid:durableId="756561536">
    <w:abstractNumId w:val="41"/>
  </w:num>
  <w:num w:numId="32" w16cid:durableId="445925787">
    <w:abstractNumId w:val="20"/>
  </w:num>
  <w:num w:numId="33" w16cid:durableId="322204624">
    <w:abstractNumId w:val="27"/>
  </w:num>
  <w:num w:numId="34" w16cid:durableId="378944285">
    <w:abstractNumId w:val="39"/>
  </w:num>
  <w:num w:numId="35" w16cid:durableId="1218517171">
    <w:abstractNumId w:val="37"/>
  </w:num>
  <w:num w:numId="36" w16cid:durableId="1406415193">
    <w:abstractNumId w:val="4"/>
  </w:num>
  <w:num w:numId="37" w16cid:durableId="832718118">
    <w:abstractNumId w:val="30"/>
  </w:num>
  <w:num w:numId="38" w16cid:durableId="682166927">
    <w:abstractNumId w:val="32"/>
  </w:num>
  <w:num w:numId="39" w16cid:durableId="403335663">
    <w:abstractNumId w:val="31"/>
  </w:num>
  <w:num w:numId="40" w16cid:durableId="213738610">
    <w:abstractNumId w:val="6"/>
  </w:num>
  <w:num w:numId="41" w16cid:durableId="1225334911">
    <w:abstractNumId w:val="14"/>
  </w:num>
  <w:num w:numId="42" w16cid:durableId="1220169469">
    <w:abstractNumId w:val="26"/>
  </w:num>
  <w:num w:numId="43" w16cid:durableId="268706987">
    <w:abstractNumId w:val="29"/>
  </w:num>
  <w:num w:numId="44" w16cid:durableId="91976714">
    <w:abstractNumId w:val="28"/>
  </w:num>
  <w:num w:numId="45" w16cid:durableId="1809201299">
    <w:abstractNumId w:val="18"/>
  </w:num>
  <w:num w:numId="46" w16cid:durableId="950865117">
    <w:abstractNumId w:val="38"/>
  </w:num>
  <w:num w:numId="47" w16cid:durableId="99418457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BAD"/>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24"/>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42"/>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35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2C"/>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295"/>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4F3"/>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498"/>
    <w:rsid w:val="001B27AA"/>
    <w:rsid w:val="001B2A28"/>
    <w:rsid w:val="001B3074"/>
    <w:rsid w:val="001B321C"/>
    <w:rsid w:val="001B3526"/>
    <w:rsid w:val="001B3764"/>
    <w:rsid w:val="001B3790"/>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5BF1"/>
    <w:rsid w:val="001D61E7"/>
    <w:rsid w:val="001D6329"/>
    <w:rsid w:val="001D6A19"/>
    <w:rsid w:val="001D6B32"/>
    <w:rsid w:val="001D77CB"/>
    <w:rsid w:val="001D7B05"/>
    <w:rsid w:val="001D7E39"/>
    <w:rsid w:val="001D7E49"/>
    <w:rsid w:val="001D7E7E"/>
    <w:rsid w:val="001D7FC0"/>
    <w:rsid w:val="001E0445"/>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A3A"/>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6CA"/>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2C53"/>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5C85"/>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6CE"/>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EC1"/>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8F4"/>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CCF"/>
    <w:rsid w:val="002C3D11"/>
    <w:rsid w:val="002C4016"/>
    <w:rsid w:val="002C4491"/>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906"/>
    <w:rsid w:val="002D1E5A"/>
    <w:rsid w:val="002D213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39"/>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5DC1"/>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66D"/>
    <w:rsid w:val="0033374C"/>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2E56"/>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9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57DE9"/>
    <w:rsid w:val="0036029D"/>
    <w:rsid w:val="00360448"/>
    <w:rsid w:val="00360621"/>
    <w:rsid w:val="003606EE"/>
    <w:rsid w:val="00360BE1"/>
    <w:rsid w:val="00360C50"/>
    <w:rsid w:val="00360EAE"/>
    <w:rsid w:val="0036102C"/>
    <w:rsid w:val="003610C8"/>
    <w:rsid w:val="0036160E"/>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9C9"/>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3F7EFC"/>
    <w:rsid w:val="00400196"/>
    <w:rsid w:val="004005A1"/>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95F"/>
    <w:rsid w:val="00415A0D"/>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1AC3"/>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AAF"/>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598"/>
    <w:rsid w:val="004A6C50"/>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B3F"/>
    <w:rsid w:val="004C0C2C"/>
    <w:rsid w:val="004C1452"/>
    <w:rsid w:val="004C17C7"/>
    <w:rsid w:val="004C1B33"/>
    <w:rsid w:val="004C1C8D"/>
    <w:rsid w:val="004C25B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5E5"/>
    <w:rsid w:val="0054176E"/>
    <w:rsid w:val="0054181E"/>
    <w:rsid w:val="00541D33"/>
    <w:rsid w:val="00541D41"/>
    <w:rsid w:val="0054212F"/>
    <w:rsid w:val="0054258F"/>
    <w:rsid w:val="00542731"/>
    <w:rsid w:val="0054273B"/>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57E4B"/>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3AB"/>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DDD"/>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A54"/>
    <w:rsid w:val="00690D25"/>
    <w:rsid w:val="0069102F"/>
    <w:rsid w:val="0069135D"/>
    <w:rsid w:val="006914BB"/>
    <w:rsid w:val="00691665"/>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74D3"/>
    <w:rsid w:val="006A77F9"/>
    <w:rsid w:val="006A7BE1"/>
    <w:rsid w:val="006A7C91"/>
    <w:rsid w:val="006B045B"/>
    <w:rsid w:val="006B0649"/>
    <w:rsid w:val="006B0663"/>
    <w:rsid w:val="006B06C4"/>
    <w:rsid w:val="006B0D51"/>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FAB"/>
    <w:rsid w:val="006D12E6"/>
    <w:rsid w:val="006D17BE"/>
    <w:rsid w:val="006D2677"/>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1EF"/>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F46"/>
    <w:rsid w:val="0071571B"/>
    <w:rsid w:val="007162E6"/>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1B3"/>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C2F"/>
    <w:rsid w:val="00735D1B"/>
    <w:rsid w:val="00735E44"/>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58"/>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202"/>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958"/>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B9"/>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97"/>
    <w:rsid w:val="007E0EBA"/>
    <w:rsid w:val="007E0FAD"/>
    <w:rsid w:val="007E104E"/>
    <w:rsid w:val="007E122E"/>
    <w:rsid w:val="007E1636"/>
    <w:rsid w:val="007E1E36"/>
    <w:rsid w:val="007E1EE6"/>
    <w:rsid w:val="007E2A48"/>
    <w:rsid w:val="007E31C1"/>
    <w:rsid w:val="007E366E"/>
    <w:rsid w:val="007E376E"/>
    <w:rsid w:val="007E37D3"/>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78D"/>
    <w:rsid w:val="00807801"/>
    <w:rsid w:val="00807852"/>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EC6"/>
    <w:rsid w:val="00884FD4"/>
    <w:rsid w:val="008852FB"/>
    <w:rsid w:val="0088536F"/>
    <w:rsid w:val="008853C8"/>
    <w:rsid w:val="00885654"/>
    <w:rsid w:val="00885672"/>
    <w:rsid w:val="00885BA6"/>
    <w:rsid w:val="00885C5E"/>
    <w:rsid w:val="00885C80"/>
    <w:rsid w:val="00885CFD"/>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D44"/>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567"/>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5CA"/>
    <w:rsid w:val="008C55E5"/>
    <w:rsid w:val="008C57A2"/>
    <w:rsid w:val="008C5C61"/>
    <w:rsid w:val="008C60A0"/>
    <w:rsid w:val="008C60B2"/>
    <w:rsid w:val="008C6833"/>
    <w:rsid w:val="008C6CCE"/>
    <w:rsid w:val="008C6D5F"/>
    <w:rsid w:val="008C7123"/>
    <w:rsid w:val="008C7125"/>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A28"/>
    <w:rsid w:val="008F1CD9"/>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35"/>
    <w:rsid w:val="009B3A45"/>
    <w:rsid w:val="009B3CFB"/>
    <w:rsid w:val="009B3E21"/>
    <w:rsid w:val="009B3E67"/>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3E0"/>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4A"/>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7C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D8A"/>
    <w:rsid w:val="00A64E3D"/>
    <w:rsid w:val="00A64F54"/>
    <w:rsid w:val="00A65082"/>
    <w:rsid w:val="00A654F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515"/>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973"/>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1E9"/>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7F"/>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3B6"/>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7C5"/>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71"/>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342"/>
    <w:rsid w:val="00BF7671"/>
    <w:rsid w:val="00BF783B"/>
    <w:rsid w:val="00BF784C"/>
    <w:rsid w:val="00BF7B03"/>
    <w:rsid w:val="00C00995"/>
    <w:rsid w:val="00C009BA"/>
    <w:rsid w:val="00C00C0A"/>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4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A87"/>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939"/>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3EEC"/>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779DF"/>
    <w:rsid w:val="00D80225"/>
    <w:rsid w:val="00D8030D"/>
    <w:rsid w:val="00D803F3"/>
    <w:rsid w:val="00D805F0"/>
    <w:rsid w:val="00D80957"/>
    <w:rsid w:val="00D80A7C"/>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EED"/>
    <w:rsid w:val="00E23FB6"/>
    <w:rsid w:val="00E24374"/>
    <w:rsid w:val="00E24458"/>
    <w:rsid w:val="00E2481F"/>
    <w:rsid w:val="00E24E6F"/>
    <w:rsid w:val="00E24EDB"/>
    <w:rsid w:val="00E2504A"/>
    <w:rsid w:val="00E253DA"/>
    <w:rsid w:val="00E25A1D"/>
    <w:rsid w:val="00E25B95"/>
    <w:rsid w:val="00E25FA3"/>
    <w:rsid w:val="00E2600A"/>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72F"/>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1D"/>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9EF"/>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B34"/>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CB2"/>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1D0"/>
    <w:rsid w:val="00F532EF"/>
    <w:rsid w:val="00F53301"/>
    <w:rsid w:val="00F53E31"/>
    <w:rsid w:val="00F53F6F"/>
    <w:rsid w:val="00F542D3"/>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5FD"/>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379"/>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585"/>
    <w:rsid w:val="00FC4814"/>
    <w:rsid w:val="00FC48CE"/>
    <w:rsid w:val="00FC4A64"/>
    <w:rsid w:val="00FC4CA8"/>
    <w:rsid w:val="00FC4D53"/>
    <w:rsid w:val="00FC4EB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377"/>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86D5A-038B-4562-B1BD-01501DA8E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purl.org/dc/dcmitype/"/>
    <ds:schemaRef ds:uri="http://www.w3.org/XML/1998/namespace"/>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2f282d3b-eb4a-4b09-b61f-b9593442e286"/>
    <ds:schemaRef ds:uri="9b239327-9e80-40e4-b1b7-4394fed77a33"/>
    <ds:schemaRef ds:uri="http://schemas.microsoft.com/sharepoint/v3"/>
    <ds:schemaRef ds:uri="http://purl.org/dc/elements/1.1/"/>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4</Pages>
  <Words>1692</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541</cp:revision>
  <cp:lastPrinted>2022-09-30T11:23:00Z</cp:lastPrinted>
  <dcterms:created xsi:type="dcterms:W3CDTF">2024-02-13T15:42:00Z</dcterms:created>
  <dcterms:modified xsi:type="dcterms:W3CDTF">2024-08-09T22:37:00Z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